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AA" w:rsidRDefault="00486C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6CAA" w:rsidRDefault="00486CAA">
      <w:pPr>
        <w:pStyle w:val="ConsPlusNormal"/>
        <w:jc w:val="both"/>
        <w:outlineLvl w:val="0"/>
      </w:pPr>
    </w:p>
    <w:p w:rsidR="00486CAA" w:rsidRDefault="00486CAA">
      <w:pPr>
        <w:pStyle w:val="ConsPlusTitle"/>
        <w:jc w:val="center"/>
        <w:outlineLvl w:val="0"/>
      </w:pPr>
      <w:bookmarkStart w:id="0" w:name="_GoBack"/>
      <w:r>
        <w:t>ПЛАН</w:t>
      </w:r>
    </w:p>
    <w:p w:rsidR="00486CAA" w:rsidRDefault="00486CAA">
      <w:pPr>
        <w:pStyle w:val="ConsPlusTitle"/>
        <w:jc w:val="center"/>
      </w:pPr>
      <w:r>
        <w:t>МЕРОПРИЯТИЙ ("ДОРОЖНАЯ КАРТА") РАЗВИТИЯ СТАНДАРТИЗАЦИИ</w:t>
      </w:r>
    </w:p>
    <w:p w:rsidR="00486CAA" w:rsidRDefault="00486CAA">
      <w:pPr>
        <w:pStyle w:val="ConsPlusTitle"/>
        <w:jc w:val="center"/>
      </w:pPr>
      <w:r>
        <w:t>В РОССИЙСКОЙ ФЕДЕРАЦИИ НА ПЕРИОД ДО 2027 ГОДА</w:t>
      </w:r>
    </w:p>
    <w:bookmarkEnd w:id="0"/>
    <w:p w:rsidR="00486CAA" w:rsidRDefault="00486CAA">
      <w:pPr>
        <w:pStyle w:val="ConsPlusNormal"/>
        <w:jc w:val="both"/>
      </w:pPr>
    </w:p>
    <w:p w:rsidR="00486CAA" w:rsidRDefault="00486CAA">
      <w:pPr>
        <w:pStyle w:val="ConsPlusTitle"/>
        <w:jc w:val="center"/>
        <w:outlineLvl w:val="1"/>
      </w:pPr>
      <w:r>
        <w:t>I. Общее описание плана мероприятий</w:t>
      </w: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ind w:firstLine="540"/>
        <w:jc w:val="both"/>
      </w:pPr>
      <w:proofErr w:type="gramStart"/>
      <w:r>
        <w:t>Федеральные органы исполнительной власти, осуществляющие реализацию Плана мероприятий ("дорожной карты") развития стандартизации в Российской Федерации на период до 2027 года (далее - план мероприятий), в части национальной системы стандартизации - Министерство промышленности и торговли Российской Федерации, в части стандартизации оборонной продукции (работ, услуг) - Министерство обороны Российской Федерации.</w:t>
      </w:r>
      <w:proofErr w:type="gramEnd"/>
    </w:p>
    <w:p w:rsidR="00486CAA" w:rsidRDefault="00486CAA">
      <w:pPr>
        <w:pStyle w:val="ConsPlusNormal"/>
        <w:spacing w:before="220"/>
        <w:ind w:firstLine="540"/>
        <w:jc w:val="both"/>
      </w:pPr>
      <w:r>
        <w:t>Цели плана мероприятий: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 xml:space="preserve">совершенствование государственного регулирования в сфере </w:t>
      </w:r>
      <w:hyperlink r:id="rId6" w:history="1">
        <w:r>
          <w:rPr>
            <w:color w:val="0000FF"/>
          </w:rPr>
          <w:t>стандартизации</w:t>
        </w:r>
      </w:hyperlink>
      <w:r>
        <w:t>, а также методологии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совершенствование инфраструктуры национальной системы стандартизации, создание национального института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сокращение сроков разработки и принятия документов по стандартизации, а также расширение их видов;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внедрение и развитие информационных технологий разработки (актуализации) документов по стандартизации и их информационного обеспечения;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перевод отдельных видов документов национальной системы стандартизации в "машиночитаемый формат", обеспечивающий их преобразование и обработку для применения машинами (производственными системами и комплексами);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совершенствование информационного обеспечения заинтересованных лиц документами по стандартизации на основе лучших международных практик и обеспечение доступа к документам по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актуализация Федерального информационного фонда стандартов;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мониторинг результативности и эффективности применения документов по стандартизации производителями (потребителями) продукции, включая степень их реализации в достижении запланированных результатов;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совершенствование ресурсного обеспечения работ по стандартизации, включая кадровое и научное.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Целевые показатели плана мероприятий: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снижение до 7 лет среднего возраста документа по стандартизации в Федеральном информационном фонде стандартов;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сокращение до 7 месяцев среднего срока разработки национального стандарта;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увеличение до 57 процентов доли межгосударственных (региональных) документов по стандартизации в Федеральном информационном фонде стандартов;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 xml:space="preserve">увеличение до 75 процентов доли утверждаемых в течение года стандартов, разработка </w:t>
      </w:r>
      <w:r>
        <w:lastRenderedPageBreak/>
        <w:t>которых финансируется за счет внебюджетных источников и собственных средств, предприятий малого и среднего бизнеса;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перевод не менее 80 процентов документов Федерального информационного фонда стандартов в машиночитаемый формат (с учетом стандартов, представленных в машиночитаемом формате);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достижение полноправного участия Российской Федерации в технических органах Международной организации по стандартизации (ИСО) и Международной электротехнической комиссии (МЭК), что потребует вхождения в группу "1" и в группу "А" указанных международных организаций по стандартизации соответственно.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Значимые результаты реализации плана мероприятий по направлениям.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 первому направлению "Совершенствование нормативного правового регулирования в сфере стандартизации и методологии стандартизации"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 xml:space="preserve">подготовка необходимых изменений в законодательные и иные нормативные правовые акты Российской Федерации, нормативные документы, которые направлены </w:t>
      </w:r>
      <w:proofErr w:type="gramStart"/>
      <w:r>
        <w:t>на</w:t>
      </w:r>
      <w:proofErr w:type="gramEnd"/>
      <w:r>
        <w:t>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совершенствование государственного регулирования в сфере стандартизации, в том числе применение стандартов для установления обязательных функциональных и потребительских свой</w:t>
      </w:r>
      <w:proofErr w:type="gramStart"/>
      <w:r>
        <w:t>ств пр</w:t>
      </w:r>
      <w:proofErr w:type="gramEnd"/>
      <w:r>
        <w:t>одукции (работ, услуг);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 xml:space="preserve">распространение на организации - разработчиков государственных военных стандартов мер стимулирующего и компенсационного характера, которые установлены </w:t>
      </w:r>
      <w:hyperlink r:id="rId7" w:history="1">
        <w:r>
          <w:rPr>
            <w:color w:val="0000FF"/>
          </w:rPr>
          <w:t>статьей 264</w:t>
        </w:r>
      </w:hyperlink>
      <w:r>
        <w:t xml:space="preserve"> Налогового кодекса Российской Федерации для разработчиков международных стандартов, межгосударственных стандартов и национальных стандартов Российской Федерации;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повышение результативности и эффективности функционирования технических комитетов (проектных технических комитетов) по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актуализацию основополагающих документов по стандартизации, отраслевых стандартов (используемых для установления требований к оборонной продукции (работам, услугам) путем перевода в иные документы по стандартизации), положения которых не отвечают современным научно-технологическим вызовам и приоритетам научно-технологического развития и сдерживают вывод на рынок новых товаров и услуг;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совершенствование методологии стандартизации.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 второму направлению "Совершенствование функционирования национальной системы стандартизации"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сформировать эффективные механизмы реализации согласованных действий федеральных органов исполнительной власти в области национальной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обеспечить: опережающими темпами разработку стандартов для выпуска инновационной и высокотехнологичной продукции; ежегодную актуализацию Федерального информационного фонда стандартов и проведение оценки эффективности деятельности национальных технических комитетов по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выполнение </w:t>
      </w:r>
      <w:hyperlink w:anchor="P710" w:history="1">
        <w:r>
          <w:rPr>
            <w:color w:val="0000FF"/>
          </w:rPr>
          <w:t>пунктов 4</w:t>
        </w:r>
      </w:hyperlink>
      <w:r>
        <w:t xml:space="preserve">, </w:t>
      </w:r>
      <w:hyperlink w:anchor="P734" w:history="1">
        <w:r>
          <w:rPr>
            <w:color w:val="0000FF"/>
          </w:rPr>
          <w:t>6</w:t>
        </w:r>
      </w:hyperlink>
      <w:r>
        <w:t xml:space="preserve">, </w:t>
      </w:r>
      <w:hyperlink w:anchor="P770" w:history="1">
        <w:r>
          <w:rPr>
            <w:color w:val="0000FF"/>
          </w:rPr>
          <w:t>9</w:t>
        </w:r>
      </w:hyperlink>
      <w:r>
        <w:t xml:space="preserve"> и </w:t>
      </w:r>
      <w:hyperlink w:anchor="P782" w:history="1">
        <w:r>
          <w:rPr>
            <w:color w:val="0000FF"/>
          </w:rPr>
          <w:t>10</w:t>
        </w:r>
      </w:hyperlink>
      <w:r>
        <w:t xml:space="preserve"> значений целевых показателей и индикаторов реализации плана мероприятий, в части сокращения среднего возраста стандарта, увеличения доли межгосударственных документов по стандартизации, входящих в состав Федерального информационного фонда стандартов, увеличения количества технических органов Международной организации по стандартизации (ИСО) и Международной электротехнической </w:t>
      </w:r>
      <w:r>
        <w:lastRenderedPageBreak/>
        <w:t>комиссии (МЭК), в которых Российская Федерация ведет секретариаты.</w:t>
      </w:r>
      <w:proofErr w:type="gramEnd"/>
    </w:p>
    <w:p w:rsidR="00486CAA" w:rsidRDefault="00486CAA">
      <w:pPr>
        <w:pStyle w:val="ConsPlusNormal"/>
        <w:spacing w:before="220"/>
        <w:ind w:firstLine="540"/>
        <w:jc w:val="both"/>
      </w:pPr>
      <w:r>
        <w:t>По третьему направлению "Совершенствование функционирования системы стандартизации оборонной продукции (работ, услуг)"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обеспечить: переход на информационное обеспечение организаций оборонно-промышленного комплекса документами по стандартизации оборонной продукции (работ, услуг) с использованием автоматизированной информационно-аналитической системы стандартизации; ежегодную актуализацию Фонда документов по стандартизации оборонной продукции с учетом приоритетных направлений развития стандартизации; координацию работы федеральных органов исполнительной власти, государственных корпораций, являющихся участниками деятельности по стандартизации оборонной продукции (работ, услуг) по реализации годового плана стандартизации военной продукции, программ стандартизации на краткосрочный, среднесрочный и долгосрочный периоды;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обеспечение привлечения генеральных конструкторов по созданию вооружения, военной и специальной техники и руководителей приоритетных технологических направлений к оценке научно-технического уровня документов по стандартизации оборонной продукции (работ, услуг);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определить головные организации по стандартизации оборонной продукции (работ, услуг) по незакрепленным группам изделий вооружения, военной и специальной техники.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 четвертому направлению "Международное сотрудничество в сфере стандартизации"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обеспечить проведение (ежегодно) оценки эффективности деятельности межгосударственных технических комитетов по стандартизации, которые ведет Российская Федерация;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реализовать мероприятия, направленные на повышение роли Российской Федерации в области международной и межгосударственной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провести 43-ю Генеральную ассамблею Азиатско-Тихоокеанского совета по стандартизации (PASC);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 xml:space="preserve">обеспечить выполнение </w:t>
      </w:r>
      <w:hyperlink w:anchor="P770" w:history="1">
        <w:r>
          <w:rPr>
            <w:color w:val="0000FF"/>
          </w:rPr>
          <w:t>пунктов 9</w:t>
        </w:r>
      </w:hyperlink>
      <w:r>
        <w:t xml:space="preserve"> и </w:t>
      </w:r>
      <w:hyperlink w:anchor="P782" w:history="1">
        <w:r>
          <w:rPr>
            <w:color w:val="0000FF"/>
          </w:rPr>
          <w:t>10</w:t>
        </w:r>
      </w:hyperlink>
      <w:r>
        <w:t xml:space="preserve"> значений целевых показателей и индикаторов реализации плана мероприятий.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 пятому направлению "Совершенствование инфраструктуры стандартизации"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разработать "матрицу компетенций" подведомственного Росстандарту объединенного института по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внедрить возможности "цифровой среды" в деятельность по стандартизации.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 шестому направлению "Подготовка кадров и их переподготовка" предполагается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актуализировать профессиональные стандарты по востребованным специальностям в области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провести профессионально-общественную аккредитацию образовательных программ в области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сформировать и обеспечить реализацию единой методологии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lastRenderedPageBreak/>
        <w:t>обеспечить подготовку научных кадров в области стандартизации.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 седьмому направлению "Государственно-частное партнерство, сотрудничество с бизнесом в сфере стандартизации"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сократить сроки разработки (актуализации, пересмотра, отмены) документов по стандартизации в целях обеспечения ввода в обращение инновационной продукции;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 xml:space="preserve">обеспечить выполнение </w:t>
      </w:r>
      <w:hyperlink w:anchor="P674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722" w:history="1">
        <w:r>
          <w:rPr>
            <w:color w:val="0000FF"/>
          </w:rPr>
          <w:t>5</w:t>
        </w:r>
      </w:hyperlink>
      <w:r>
        <w:t xml:space="preserve"> значений целевых показателей и индикаторов реализации плана мероприятий, в части увеличения количества утверждаемых (ежегодно) стандартов, разработка которых финансируется за счет бизнеса и сокращения среднего срока разработки стандарта;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внести изменения в нормативные правовые акты Российской Федерации, в части включения в состав государственных программ Российской Федерации разделов (критериев) по стандартизации.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 восьмому направлению "Популяризация стандартизации"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обеспечить: регулярный обзор материалов российских и зарубежных средств массовой информации о достижениях в области стандартизации; свободный доступ для руководителей организаций, специалистов в области стандартизации, студентов образовательных учреждений высшего образования к материалам о достижениях в области стандартизации и об актуальных аспектах стандартизации;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обеспечить проведение региональных и отраслевых конференций (семинаров) по актуальным аспектам стандартизации, а также конкурсов и олимпиад для молодых специалистов и ученых по тематикам стандартизации.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По девятому направлению "Ресурсное обеспечение работ по стандартизации" достичь следующих результатов: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определить критерии оценки экономической эффективности стандартов для определения приоритетов в их разработке с учетом потребностей рынка в конкретной продукции (работах, услугах), а также критерии весомости отбора предложений технических комитетов и иных участников работ по стандартизации по разработке документов национальной системы стандартизации за счет средств федерального бюджета;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обеспечить предоставление (ежегодно) юридическим лицам субсидий из федерального бюджета на компенсацию части затрат, связанных с разработкой международных, региональных стандартов (включая межгосударственные стандарты, в разработке которых участвует Российская Федерация) и национальных документов в области стандартизации, обеспечивающих применение и исполнение требований технических регламентов, международных соглашений и нормативных правовых актов Российской Федерации.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 xml:space="preserve">По десятому направлению "Мониторинг реализации плана мероприятий" - обеспечить проведение </w:t>
      </w:r>
      <w:proofErr w:type="gramStart"/>
      <w:r>
        <w:t>мониторинга результатов реализации плана мероприятий</w:t>
      </w:r>
      <w:proofErr w:type="gramEnd"/>
      <w:r>
        <w:t xml:space="preserve"> и подготовку (при необходимости) его изменений и дополнений к нему.</w:t>
      </w: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Title"/>
        <w:jc w:val="center"/>
        <w:outlineLvl w:val="1"/>
      </w:pPr>
      <w:r>
        <w:t>II. План мероприятий</w:t>
      </w:r>
    </w:p>
    <w:p w:rsidR="00486CAA" w:rsidRDefault="00486CAA">
      <w:pPr>
        <w:pStyle w:val="ConsPlusNormal"/>
        <w:jc w:val="both"/>
      </w:pPr>
    </w:p>
    <w:p w:rsidR="00486CAA" w:rsidRDefault="00486CAA">
      <w:pPr>
        <w:sectPr w:rsidR="00486CAA" w:rsidSect="00474B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2154"/>
        <w:gridCol w:w="3092"/>
        <w:gridCol w:w="1020"/>
        <w:gridCol w:w="2608"/>
      </w:tblGrid>
      <w:tr w:rsidR="00486CAA"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bookmarkStart w:id="1" w:name="P69"/>
            <w:bookmarkEnd w:id="1"/>
            <w:r>
              <w:t>Вид документа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Исполнитель (соисполнители)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1. Совершенствование нормативного правового регулирования в сфере стандартизации и методологии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bookmarkStart w:id="2" w:name="P74"/>
            <w:bookmarkEnd w:id="2"/>
            <w:r>
              <w:t xml:space="preserve">1. Подготовка изменений в Федеральный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"О стандартизации в Российской Федерации", направленных на совершенствование деятельности в сфере стандартизации, в том числе в части:</w:t>
            </w:r>
          </w:p>
          <w:p w:rsidR="00486CAA" w:rsidRDefault="00486CAA">
            <w:pPr>
              <w:pStyle w:val="ConsPlusNormal"/>
            </w:pPr>
            <w:proofErr w:type="gramStart"/>
            <w:r>
              <w:t>а) корректировки полномочий Росстандарта по организации деятельности технических комитетов по стандартизации и проектных технических комитетов по стандартизации в целях повышения их роли и места в процессах планирования, разработки, проведения экспертизы и принятия стандартов;</w:t>
            </w:r>
            <w:proofErr w:type="gramEnd"/>
          </w:p>
          <w:p w:rsidR="00486CAA" w:rsidRDefault="00486CAA">
            <w:pPr>
              <w:pStyle w:val="ConsPlusNormal"/>
            </w:pPr>
            <w:r>
              <w:t>б) уточнения порядка формирования технических комитетов по стандартизации и проектных технических комитетов по стандартизации в целях повышения результативности их деятельности;</w:t>
            </w:r>
          </w:p>
          <w:p w:rsidR="00486CAA" w:rsidRDefault="00486CAA">
            <w:pPr>
              <w:pStyle w:val="ConsPlusNormal"/>
            </w:pPr>
            <w:r>
              <w:t>в) внедрения и развития информационных технологий, связанных с разработкой (актуализацией) документов по стандартизации, а также модернизацией "цифровой платформы" Росстандарта по обеспечению автоматизации планирования и контроля исполнения программы национальной стандартизации;</w:t>
            </w:r>
          </w:p>
          <w:p w:rsidR="00486CAA" w:rsidRDefault="00486CAA">
            <w:pPr>
              <w:pStyle w:val="ConsPlusNormal"/>
            </w:pPr>
            <w:r>
              <w:t xml:space="preserve">г) отнесения международных стандартов, региональных стандартов, межгосударственных стандартов, региональных сводов правил, стандартов </w:t>
            </w:r>
            <w:r>
              <w:lastRenderedPageBreak/>
              <w:t>иностранных госуда</w:t>
            </w:r>
            <w:proofErr w:type="gramStart"/>
            <w:r>
              <w:t>рств к д</w:t>
            </w:r>
            <w:proofErr w:type="gramEnd"/>
            <w:r>
              <w:t>окументам по стандартизации Российской Федерации и включения их в Федеральный информационный фонд стандартов в целях расширения возможностей их применения для оценки (подтверждения) соответствия экспортируемой отечественной продукции требованиям указанных стандартов и внедрения современных зарубежных технологий;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проект</w:t>
              </w:r>
            </w:hyperlink>
            <w:r>
              <w:t xml:space="preserve"> федерального закона "О внесении изменений в Федеральный закон "О стандартизации в Российской Федерации"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создание эффективного механизма оценки эффективности технических и проектных технических комитетов по стандартизации и повышение их результативности, внедрение "цифровых технологий" в разработку национальных стандартов, актуализация перечня документов по стандартизации, которые составляют Федеральный информационный фонд стандартов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ноябрь 2019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Минкомсвязь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"Росатом",</w:t>
            </w:r>
          </w:p>
          <w:p w:rsidR="00486CAA" w:rsidRDefault="00486CAA">
            <w:pPr>
              <w:pStyle w:val="ConsPlusNormal"/>
            </w:pPr>
            <w:r>
              <w:t>Институт законодательства и сравнительного правоведения при Правительстве Российской Федерации,</w:t>
            </w:r>
          </w:p>
          <w:p w:rsidR="00486CAA" w:rsidRDefault="00486CAA">
            <w:pPr>
              <w:pStyle w:val="ConsPlusNormal"/>
            </w:pPr>
            <w:r>
              <w:t>ООР "РСПП",</w:t>
            </w:r>
          </w:p>
          <w:p w:rsidR="00486CAA" w:rsidRDefault="00486CAA">
            <w:pPr>
              <w:pStyle w:val="ConsPlusNormal"/>
            </w:pPr>
            <w:r>
              <w:t>ТПП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г) актуализации порядка разработки стандартов, обеспечивающего существенное сокращение сроков разработки и утверждение национальных стандартов (предварительных национальных стандартов), а также упрощение процедур их разработки;</w:t>
            </w:r>
          </w:p>
          <w:p w:rsidR="00486CAA" w:rsidRDefault="00486CAA">
            <w:pPr>
              <w:pStyle w:val="ConsPlusNormal"/>
            </w:pPr>
            <w:r>
              <w:t>д) определения порядка включения (на добровольной основе) стандартов организаций и технических условий в Федеральный информационный фонд стандартов для создания условий, касающихся снижения случаев введения потребителей в заблуждение о потребительских и функциональных свойствах продукции (работ, услуг);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bookmarkStart w:id="3" w:name="P99"/>
            <w:bookmarkEnd w:id="3"/>
            <w:r>
              <w:t>е) уточнения полномочий Минпромторга России, Росстандарта и других участников работ по стандартизации в части формирования и реализации приоритетных направлений;</w:t>
            </w:r>
          </w:p>
          <w:p w:rsidR="00486CAA" w:rsidRDefault="00486CAA">
            <w:pPr>
              <w:pStyle w:val="ConsPlusNormal"/>
            </w:pPr>
            <w:r>
              <w:t xml:space="preserve">ж) возложения на Минобороны России полномочий по выработке государственной </w:t>
            </w:r>
            <w:r>
              <w:lastRenderedPageBreak/>
              <w:t>политики и нормативному правовому регулированию в сфере стандартизации оборонной продукции (работ, услуг);</w:t>
            </w:r>
          </w:p>
          <w:p w:rsidR="00486CAA" w:rsidRDefault="00486CAA">
            <w:pPr>
              <w:pStyle w:val="ConsPlusNormal"/>
            </w:pPr>
            <w:r>
              <w:t>з) включения в число участников системы стандартизации эксперта по стандартизации, а также определения его обязанностей, полномочий и оснований для привлечения к ответственности в соответствии с законодательством Российской Федерации;</w:t>
            </w:r>
          </w:p>
          <w:p w:rsidR="00486CAA" w:rsidRDefault="00486CAA">
            <w:pPr>
              <w:pStyle w:val="ConsPlusNormal"/>
            </w:pPr>
            <w:r>
              <w:t xml:space="preserve">и) совершенствования деятельности в сфере стандартизации по результатам практики применения указанного Федерального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регулирование отношений в сфере выработки и реализации государственной политики в сфере стандартизации, включение в число участников системы стандартизации эксперта по стандартизации, </w:t>
            </w:r>
            <w:r>
              <w:lastRenderedPageBreak/>
              <w:t>определение его обязанностей, полномочий и оснований для привлечения к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 xml:space="preserve">в </w:t>
            </w:r>
            <w:hyperlink w:anchor="P99" w:history="1">
              <w:r>
                <w:rPr>
                  <w:color w:val="0000FF"/>
                </w:rPr>
                <w:t>части подпунктов "е</w:t>
              </w:r>
            </w:hyperlink>
            <w:r>
              <w:t xml:space="preserve"> - "и" октябрь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Минкомсвязь России,</w:t>
            </w:r>
          </w:p>
          <w:p w:rsidR="00486CAA" w:rsidRDefault="00486CAA">
            <w:pPr>
              <w:pStyle w:val="ConsPlusNormal"/>
            </w:pPr>
            <w:r>
              <w:lastRenderedPageBreak/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"Росатом",</w:t>
            </w:r>
          </w:p>
          <w:p w:rsidR="00486CAA" w:rsidRDefault="00486CAA">
            <w:pPr>
              <w:pStyle w:val="ConsPlusNormal"/>
            </w:pPr>
            <w:r>
              <w:t>Государственная корпорация "Ростех",</w:t>
            </w:r>
          </w:p>
          <w:p w:rsidR="00486CAA" w:rsidRDefault="00486CAA">
            <w:pPr>
              <w:pStyle w:val="ConsPlusNormal"/>
            </w:pPr>
            <w:r>
              <w:t>Институт законодательства и сравнительного правоведения при Правительстве Российской Федерации,</w:t>
            </w:r>
          </w:p>
          <w:p w:rsidR="00486CAA" w:rsidRDefault="00486CAA">
            <w:pPr>
              <w:pStyle w:val="ConsPlusNormal"/>
            </w:pPr>
            <w:r>
              <w:t>ООР "РСПП",</w:t>
            </w:r>
          </w:p>
          <w:p w:rsidR="00486CAA" w:rsidRDefault="00486CAA">
            <w:pPr>
              <w:pStyle w:val="ConsPlusNormal"/>
            </w:pPr>
            <w:r>
              <w:t>ТПП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bookmarkStart w:id="4" w:name="P118"/>
            <w:bookmarkEnd w:id="4"/>
            <w:r>
              <w:lastRenderedPageBreak/>
              <w:t xml:space="preserve">2. Подготовка изменений в </w:t>
            </w:r>
            <w:hyperlink r:id="rId11" w:history="1">
              <w:r>
                <w:rPr>
                  <w:color w:val="0000FF"/>
                </w:rPr>
                <w:t>часть 5 статьи 264</w:t>
              </w:r>
            </w:hyperlink>
            <w:r>
              <w:t xml:space="preserve"> Налогового кодекса Российской Федерации в части включения в перечень видов затрат, включаемых в состав расходов на производство товаров и услуг, затрат, связанных с разработкой наряду с международными, региональными и национальными стандартами, документов по стандартизации оборонной продукции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проект федерального закона "О внесении изменений в Федеральный закон "О внесении изменений в часть 5 статьи 264 Налогового кодекса Российской Федерации"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распространение на разработчиков документов по стандартизации оборонной продукции мер стимулирующего и компенсационного характера, предусмотренных для разработчиков международных стандартов, региональных и национальных стандартов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Минюст России,</w:t>
            </w:r>
          </w:p>
          <w:p w:rsidR="00486CAA" w:rsidRDefault="00486CAA">
            <w:pPr>
              <w:pStyle w:val="ConsPlusNormal"/>
            </w:pPr>
            <w:r>
              <w:t>ФАС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"Росатом",</w:t>
            </w:r>
          </w:p>
          <w:p w:rsidR="00486CAA" w:rsidRDefault="00486CAA">
            <w:pPr>
              <w:pStyle w:val="ConsPlusNormal"/>
            </w:pPr>
            <w:r>
              <w:t>Институт законодательства и сравнительного правоведения при Правительстве Российской Федерации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3. Подготовка изменений в "</w:t>
            </w:r>
            <w:hyperlink r:id="rId12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генеральном конструкторе по созданию вооружения, военной и специальной техники", </w:t>
            </w:r>
            <w:r>
              <w:lastRenderedPageBreak/>
              <w:t>утвержденное Указом Президента Российской Федерации от 19 января 2015 г. N 18, направленных на повышение роли генерального конструктора в формировании и реализации мероприятий по стандартизации разрабатываемого вооружения, военной и специальной техники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проект указа Президента Российской </w:t>
            </w:r>
            <w:r>
              <w:lastRenderedPageBreak/>
              <w:t>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повышение роли генерального конструктора по созданию вооружения, военной и </w:t>
            </w:r>
            <w:r>
              <w:lastRenderedPageBreak/>
              <w:t>специальной техники в формировании планов и программ стандартизации, касающихся разработки и актуализации государственных военных стандартов и иных документов по стандартизации оборонной продукции (работ, услуг)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октябрь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4. Разработка правил предоставления из средств федерального бюджета субсидий юридическим лицам на возмещение части затрат, связанных с разработкой государственных военных стандартов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создание регулирования, направленного на предоставление юридическим лицам из средств федерального бюджета субсидий на возмещение части затрат, связанных с разработкой государственных военных стандартов за счет собственных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 xml:space="preserve">по истечении 6 месяцев после вступления в силу федерального закона, предусмотренного </w:t>
            </w:r>
            <w:hyperlink w:anchor="P118" w:history="1">
              <w:r>
                <w:rPr>
                  <w:color w:val="0000FF"/>
                </w:rPr>
                <w:t>пунктом 2</w:t>
              </w:r>
            </w:hyperlink>
            <w:r>
              <w:t xml:space="preserve"> плана 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ФАС России,</w:t>
            </w:r>
          </w:p>
          <w:p w:rsidR="00486CAA" w:rsidRDefault="00486CAA">
            <w:pPr>
              <w:pStyle w:val="ConsPlusNormal"/>
            </w:pPr>
            <w:r>
              <w:t>Минюст России,</w:t>
            </w:r>
          </w:p>
          <w:p w:rsidR="00486CAA" w:rsidRDefault="00486CAA">
            <w:pPr>
              <w:pStyle w:val="ConsPlusNormal"/>
            </w:pPr>
            <w:r>
              <w:t>Минфин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262"/>
            </w:tblGrid>
            <w:tr w:rsidR="00486C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486CAA" w:rsidRDefault="00486C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86CAA" w:rsidRDefault="00486C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в таблице дана в соответствии с официальным текстом документа.</w:t>
                  </w:r>
                </w:p>
              </w:tc>
            </w:tr>
          </w:tbl>
          <w:p w:rsidR="00486CAA" w:rsidRDefault="00486CAA"/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5. Подготовка изменений в "</w:t>
            </w:r>
            <w:hyperlink r:id="rId13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стандартизации в отношении оборонной </w:t>
            </w:r>
            <w:r>
              <w:lastRenderedPageBreak/>
              <w:t>продукции (товаров, работ, услуг) по государственному оборонному заказу, а также процессов и иных объектов стандартизации, связанных с такой продукцией", утвержденное постановлением Правительства Российской Федерации от 30 декабря 2016 г. N 1567, в части:</w:t>
            </w:r>
          </w:p>
          <w:p w:rsidR="00486CAA" w:rsidRDefault="00486CAA">
            <w:pPr>
              <w:pStyle w:val="ConsPlusNormal"/>
            </w:pPr>
            <w:r>
              <w:t xml:space="preserve">а) уточнения функций и полномочий участников работ по стандартизации по результатам практики применения указанного </w:t>
            </w:r>
            <w:hyperlink r:id="rId14" w:history="1">
              <w:r>
                <w:rPr>
                  <w:color w:val="0000FF"/>
                </w:rPr>
                <w:t>Положения</w:t>
              </w:r>
            </w:hyperlink>
            <w:r>
              <w:t>;</w:t>
            </w:r>
          </w:p>
          <w:p w:rsidR="00486CAA" w:rsidRDefault="00486CAA">
            <w:pPr>
              <w:pStyle w:val="ConsPlusNormal"/>
            </w:pPr>
            <w:r>
              <w:t>б) включения в число участников системы стандартизации оборонной продукции (работ, услуг) экспертов по стандартизации и экспертных организаций в области стандартизации оборонной продукции (работ, услуг);</w:t>
            </w:r>
          </w:p>
          <w:p w:rsidR="00486CAA" w:rsidRDefault="00486CAA">
            <w:pPr>
              <w:pStyle w:val="ConsPlusNormal"/>
            </w:pPr>
            <w:r>
              <w:t>г) определения оснований для привлечения экспертов по стандартизации и экспертных организаций в области стандартизации оборонной продукции (работ, услуг) к ответственности в соответствии с законодательством Российской Федерации;</w:t>
            </w:r>
          </w:p>
          <w:p w:rsidR="00486CAA" w:rsidRDefault="00486CAA">
            <w:pPr>
              <w:pStyle w:val="ConsPlusNormal"/>
            </w:pPr>
            <w:r>
              <w:t>д) повышения роли головных организаций по стандартизации оборонной продукции в части планирования, разработки документов по стандартизации оборонной продукции и информационного обеспечения;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проект</w:t>
              </w:r>
            </w:hyperlink>
            <w:r>
              <w:t xml:space="preserve"> постановления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устранение неопределенностей правового </w:t>
            </w:r>
            <w:r>
              <w:lastRenderedPageBreak/>
              <w:t>регулирования в сфере стандартизации оборонной продукции (работ, услуг), определение обязанностей, полномочий и оснований привлечения к ответственности экспертов по стандартизации и экспертных организаций в области стандартизации оборонной продукции (работ, услуг) в соответствии с законодательством Российской Федерации, повышение результативности деятельности по стандартизации оборонной продукции (работ, услуг)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июнь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lastRenderedPageBreak/>
              <w:t>ФСБ России,</w:t>
            </w:r>
          </w:p>
          <w:p w:rsidR="00486CAA" w:rsidRDefault="00486CAA">
            <w:pPr>
              <w:pStyle w:val="ConsPlusNormal"/>
            </w:pPr>
            <w:r>
              <w:t>МВД России,</w:t>
            </w:r>
          </w:p>
          <w:p w:rsidR="00486CAA" w:rsidRDefault="00486CAA">
            <w:pPr>
              <w:pStyle w:val="ConsPlusNormal"/>
            </w:pPr>
            <w:r>
              <w:t>Росгвардия,</w:t>
            </w:r>
          </w:p>
          <w:p w:rsidR="00486CAA" w:rsidRDefault="00486CAA">
            <w:pPr>
              <w:pStyle w:val="ConsPlusNormal"/>
            </w:pPr>
            <w:r>
              <w:t>МЧС России,</w:t>
            </w:r>
          </w:p>
          <w:p w:rsidR="00486CAA" w:rsidRDefault="00486CAA">
            <w:pPr>
              <w:pStyle w:val="ConsPlusNormal"/>
            </w:pPr>
            <w:r>
              <w:t>Госстандарт,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е) установления правил межведомственной передачи фонда отраслевых документов по стандартизации оборонной продукции (работ, услуг) в случае изменения ведомственной принадлежности держателя их подлинников </w:t>
            </w:r>
            <w:r>
              <w:lastRenderedPageBreak/>
              <w:t>(в соответствии с закрепленными объектами стандартизации)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6. Подготовка изменений в </w:t>
            </w:r>
            <w:hyperlink r:id="rId16" w:history="1">
              <w:r>
                <w:rPr>
                  <w:color w:val="0000FF"/>
                </w:rPr>
                <w:t>госпрограмму</w:t>
              </w:r>
            </w:hyperlink>
            <w:r>
              <w:t xml:space="preserve"> "Развитие промышленности и повышение ее конкурентоспособности", утвержденную постановлением Правительства Российской Федерации от 15 апреля 2014 г. N 328, в части дополнения отдельной подпрограммой "Развитие системы стандартизации" в целях решения задач, направленных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486CAA" w:rsidRDefault="00486CAA">
            <w:pPr>
              <w:pStyle w:val="ConsPlusNormal"/>
            </w:pPr>
            <w:r>
              <w:t>а) совершенствование инфраструктуры национальной системы стандартизации;</w:t>
            </w:r>
          </w:p>
          <w:p w:rsidR="00486CAA" w:rsidRDefault="00486CAA">
            <w:pPr>
              <w:pStyle w:val="ConsPlusNormal"/>
            </w:pPr>
            <w:r>
              <w:t>б) реализацию программ национальной стандартизации Российской Федерации;</w:t>
            </w:r>
          </w:p>
          <w:p w:rsidR="00486CAA" w:rsidRDefault="00486CAA">
            <w:pPr>
              <w:pStyle w:val="ConsPlusNormal"/>
            </w:pPr>
            <w:r>
              <w:t>в) поддержку организаций в области стандартизации;</w:t>
            </w:r>
          </w:p>
          <w:p w:rsidR="00486CAA" w:rsidRDefault="00486CAA">
            <w:pPr>
              <w:pStyle w:val="ConsPlusNormal"/>
            </w:pPr>
            <w:r>
              <w:t>г) проведение ежегодного конкурса "Стандартизатор года";</w:t>
            </w:r>
          </w:p>
          <w:p w:rsidR="00486CAA" w:rsidRDefault="00486CAA">
            <w:pPr>
              <w:pStyle w:val="ConsPlusNormal"/>
            </w:pPr>
            <w:r>
              <w:t>д) проведение мероприятий по популяризации стандартизации;</w:t>
            </w:r>
          </w:p>
          <w:p w:rsidR="00486CAA" w:rsidRDefault="00486CAA">
            <w:pPr>
              <w:pStyle w:val="ConsPlusNormal"/>
            </w:pPr>
            <w:r>
              <w:t>е) проведение "Всемирной недели качества" и "Всемирного дня качества";</w:t>
            </w:r>
          </w:p>
          <w:p w:rsidR="00486CAA" w:rsidRDefault="00486CAA">
            <w:pPr>
              <w:pStyle w:val="ConsPlusNormal"/>
            </w:pPr>
            <w:r>
              <w:t>ж) актуализацию сведений о межгосударственных и национальных стандартах, устанавливающих в соответствии с законодательством Российской Федерации о техническом регулировании обязательные требования к продукции, подлежащей сертификации и декларированию, требования к которой не установлены техническими регламентами Евразийского экономического союза;</w:t>
            </w:r>
          </w:p>
          <w:p w:rsidR="00486CAA" w:rsidRDefault="00486CAA">
            <w:pPr>
              <w:pStyle w:val="ConsPlusNormal"/>
            </w:pPr>
            <w:r>
              <w:t xml:space="preserve">з) проведение исследований и изучение </w:t>
            </w:r>
            <w:r>
              <w:lastRenderedPageBreak/>
              <w:t>международного и межгосударственного опыта в области стандартизации;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 внесение изменений в постановление Правительства Российской Федерации от 15 апреля 2014 г. N 328"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обновление фонда стандартов;</w:t>
            </w:r>
          </w:p>
          <w:p w:rsidR="00486CAA" w:rsidRDefault="00486CAA">
            <w:pPr>
              <w:pStyle w:val="ConsPlusNormal"/>
            </w:pPr>
            <w:r>
              <w:t>создание доказательной базы для подтверждения соответствия обязательным требованиям, предъявляемым к продукции, подлежащей сертификации и декларированию согласно законодательству Российской Федерации о техническом регулировании, повышение доверия к результатам стандартизации, прогноз развития стандартизации на 5 - 10 лет планируемого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июнь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Государственная корпорация развития "ВЭБ</w:t>
            </w:r>
            <w:proofErr w:type="gramStart"/>
            <w:r>
              <w:t>.Р</w:t>
            </w:r>
            <w:proofErr w:type="gramEnd"/>
            <w:r>
              <w:t>Ф",</w:t>
            </w:r>
          </w:p>
          <w:p w:rsidR="00486CAA" w:rsidRDefault="00486CAA">
            <w:pPr>
              <w:pStyle w:val="ConsPlusNormal"/>
            </w:pPr>
            <w:r>
              <w:t>ООР "РСПП",</w:t>
            </w:r>
          </w:p>
          <w:p w:rsidR="00486CAA" w:rsidRDefault="00486CAA">
            <w:pPr>
              <w:pStyle w:val="ConsPlusNormal"/>
            </w:pPr>
            <w:r>
              <w:t>ТПП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и) проведение научных исследований, направленных на развитие стандартизации в период от 5 до 10 лет планируемого периода, с целью синхронизации усилий федеральных органов исполнительной власти и иных участников работ по стандартизации;</w:t>
            </w:r>
          </w:p>
          <w:p w:rsidR="00486CAA" w:rsidRDefault="00486CAA">
            <w:pPr>
              <w:pStyle w:val="ConsPlusNormal"/>
            </w:pPr>
            <w:r>
              <w:t>к) решение задач опережающей стандартизации на основе сценариев социально-экономического развития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7. Подготовка изменений в основополагающие национальные стандарты </w:t>
            </w:r>
            <w:hyperlink r:id="rId18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1.1</w:t>
              </w:r>
            </w:hyperlink>
            <w:r>
              <w:t xml:space="preserve"> "Стандартизация в Российской Федерации. Технические комитеты по стандартизации. Правила создания и деятельности" и </w:t>
            </w:r>
            <w:hyperlink r:id="rId19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1.2</w:t>
              </w:r>
            </w:hyperlink>
            <w:r>
              <w:t xml:space="preserve"> "Стандартизация в Российской Федерации. Стандарты национальные Российской Федерации.</w:t>
            </w:r>
          </w:p>
          <w:p w:rsidR="00486CAA" w:rsidRDefault="00486CAA">
            <w:pPr>
              <w:pStyle w:val="ConsPlusNormal"/>
            </w:pPr>
            <w:r>
              <w:t>Правила разработки, утверждения, обновления, внесения поправок, приостановки действия и отмены" в части:</w:t>
            </w:r>
          </w:p>
          <w:p w:rsidR="00486CAA" w:rsidRDefault="00486CAA">
            <w:pPr>
              <w:pStyle w:val="ConsPlusNormal"/>
            </w:pPr>
            <w:r>
              <w:t>а) разработки и применения "машиночитаемых стандартов";</w:t>
            </w:r>
          </w:p>
          <w:p w:rsidR="00486CAA" w:rsidRDefault="00486CAA">
            <w:pPr>
              <w:pStyle w:val="ConsPlusNormal"/>
            </w:pPr>
            <w:r>
              <w:t>б) оптимизации функционирования технических комитетов по стандартизации и правил оценки их деятельности;</w:t>
            </w:r>
          </w:p>
          <w:p w:rsidR="00486CAA" w:rsidRDefault="00486CAA">
            <w:pPr>
              <w:pStyle w:val="ConsPlusNormal"/>
            </w:pPr>
            <w:r>
              <w:t xml:space="preserve">в) сокращения сроков разработки документов по стандартизации, в том числе упрощенного порядка актуализации (пересмотра, отмены) стандартов, принятых до 1992 года (по </w:t>
            </w:r>
            <w:r>
              <w:lastRenderedPageBreak/>
              <w:t>результатам оценки научно-технического уровня) с учетом их применения в качестве документов по стандартизации оборонной продукции;</w:t>
            </w:r>
          </w:p>
          <w:p w:rsidR="00486CAA" w:rsidRDefault="00486CAA">
            <w:pPr>
              <w:pStyle w:val="ConsPlusNormal"/>
            </w:pPr>
            <w:r>
              <w:t>г) установления порядка перевода предварительных национальных стандартов в национальные стандарты;</w:t>
            </w:r>
          </w:p>
          <w:p w:rsidR="00486CAA" w:rsidRDefault="00486CAA">
            <w:pPr>
              <w:pStyle w:val="ConsPlusNormal"/>
            </w:pPr>
            <w:r>
              <w:t>д) определения порядка согласования с Минобороны России пересматриваемых межгосударственных и национальных стандартов с едиными требованиями для оборонной и народно-хозяйственной продукции и изменений к ним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приказ Росстандарта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установление требований по разработке "машиночитаемых стандартов";</w:t>
            </w:r>
          </w:p>
          <w:p w:rsidR="00486CAA" w:rsidRDefault="00486CAA">
            <w:pPr>
              <w:pStyle w:val="ConsPlusNormal"/>
            </w:pPr>
            <w:r>
              <w:t>сокращение сроков разработки стандартов;</w:t>
            </w:r>
          </w:p>
          <w:p w:rsidR="00486CAA" w:rsidRDefault="00486CAA">
            <w:pPr>
              <w:pStyle w:val="ConsPlusNormal"/>
            </w:pPr>
            <w:r>
              <w:t>повышение эффективности функционирования технических комитетов по стандартизации, своевременное обеспечение организаций промышленности стандартами, отвечающими современному научно-техническому уровню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ноябрь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Минпромторг России Минобороны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Технический комитет по стандартизации N 012 "Методология стандартизации"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8. Подготовка согласованных предложений об установлении административной ответственности российских юридических лиц и предпринимателей, выполняющих функции изготовителей (поставщиков) и (или) уполномоченных изготовителем</w:t>
            </w:r>
          </w:p>
          <w:p w:rsidR="00486CAA" w:rsidRDefault="00486CAA">
            <w:pPr>
              <w:pStyle w:val="ConsPlusNormal"/>
            </w:pPr>
            <w:r>
              <w:t>в соответствии с договором, за невыполнение требований национального стандарта в случае публичного заявления указанными лицами о соответствии продукции заявленным требованиям к качеству (потребительским и функциональным свойствам), установленным таким стандартом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формирование правовых основ административной ответственности за невыполнение требований к качеству продукции, предъявляемых национальным стандартом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март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Госстандарт,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9. Подготовка методических рекомендаций о применении федеральными органами исполнительной власти ссылок в нормативных правовых актах на стандарты, устанавливающие требования к продукции (работам, услугам)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Росстандарта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устранение правовой неопределенности применения в нормативных правовых актах федеральных органов исполнительной власти ссылок на стандарты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в течение 6 месяцев после исполне</w:t>
            </w:r>
            <w:r>
              <w:lastRenderedPageBreak/>
              <w:t xml:space="preserve">ния </w:t>
            </w:r>
            <w:hyperlink w:anchor="P74" w:history="1">
              <w:r>
                <w:rPr>
                  <w:color w:val="0000FF"/>
                </w:rPr>
                <w:t>пункта 1</w:t>
              </w:r>
            </w:hyperlink>
            <w:r>
              <w:t xml:space="preserve"> плана 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lastRenderedPageBreak/>
              <w:t>Госкорпорация "Росатом",</w:t>
            </w:r>
          </w:p>
          <w:p w:rsidR="00486CAA" w:rsidRDefault="00486CAA">
            <w:pPr>
              <w:pStyle w:val="ConsPlusNormal"/>
            </w:pPr>
            <w:r>
              <w:t>ООР "РСПП",</w:t>
            </w:r>
          </w:p>
          <w:p w:rsidR="00486CAA" w:rsidRDefault="00486CAA">
            <w:pPr>
              <w:pStyle w:val="ConsPlusNormal"/>
            </w:pPr>
            <w:r>
              <w:t>ТПП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10. </w:t>
            </w:r>
            <w:proofErr w:type="gramStart"/>
            <w:r>
              <w:t xml:space="preserve">Подготовка методических рекомендаций о применении стандартов федеральными органами исполнительной власти и отдельными юридическими лицами для формирования требований к объектам закупки при осуществлении государственных и муниципальных закупок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Росстандарта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создание условий для применения стандартов для формирования требований к объектам закупок федеральными органами исполнительной власти и отдельными юридическими лицами для их нужд в обеспечение качества закупаемых в рамках государственных и муниципальных закупок товаров (работ, услуг) на уровне не ниже требований к качеству, установленных стандартами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 xml:space="preserve">в течение 6 месяцев после наступления событий </w:t>
            </w:r>
            <w:hyperlink w:anchor="P74" w:history="1">
              <w:r>
                <w:rPr>
                  <w:color w:val="0000FF"/>
                </w:rPr>
                <w:t>пункта 1</w:t>
              </w:r>
            </w:hyperlink>
            <w:r>
              <w:t xml:space="preserve"> плана 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ФАС России,</w:t>
            </w:r>
          </w:p>
          <w:p w:rsidR="00486CAA" w:rsidRDefault="00486CAA">
            <w:pPr>
              <w:pStyle w:val="ConsPlusNormal"/>
            </w:pPr>
            <w:r>
              <w:t>Казначейство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11. Подготовка комплекса мер, направленных на стимулирование участия российских организаций в сфере промышленности и услуг:</w:t>
            </w:r>
          </w:p>
          <w:p w:rsidR="00486CAA" w:rsidRDefault="00486CAA">
            <w:pPr>
              <w:pStyle w:val="ConsPlusNormal"/>
            </w:pPr>
            <w:r>
              <w:t>а) в разработке современных стандартов и их актуализации;</w:t>
            </w:r>
          </w:p>
          <w:p w:rsidR="00486CAA" w:rsidRDefault="00486CAA">
            <w:pPr>
              <w:pStyle w:val="ConsPlusNormal"/>
            </w:pPr>
            <w:r>
              <w:t>б) в работе технических органов международных организаций в качестве экспертов;</w:t>
            </w:r>
          </w:p>
          <w:p w:rsidR="00486CAA" w:rsidRDefault="00486CAA">
            <w:pPr>
              <w:pStyle w:val="ConsPlusNormal"/>
            </w:pPr>
            <w:r>
              <w:t xml:space="preserve">в) в осуществлении функций секретариатов технических органов Международной </w:t>
            </w:r>
            <w:r>
              <w:lastRenderedPageBreak/>
              <w:t>организации по стандартизации (ИСО) и Международной электротехнической комиссии (МЭК)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создание условий для участия российских организаций в работах по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июнь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МИД России,</w:t>
            </w:r>
          </w:p>
          <w:p w:rsidR="00486CAA" w:rsidRDefault="00486CAA">
            <w:pPr>
              <w:pStyle w:val="ConsPlusNormal"/>
            </w:pPr>
            <w:r>
              <w:t>Минюст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 xml:space="preserve">Госкорпорация </w:t>
            </w:r>
            <w:r>
              <w:lastRenderedPageBreak/>
              <w:t>"Росатом",</w:t>
            </w:r>
          </w:p>
          <w:p w:rsidR="00486CAA" w:rsidRDefault="00486CAA">
            <w:pPr>
              <w:pStyle w:val="ConsPlusNormal"/>
            </w:pPr>
            <w:r>
              <w:t>ООР "РСПП",</w:t>
            </w:r>
          </w:p>
          <w:p w:rsidR="00486CAA" w:rsidRDefault="00486CAA">
            <w:pPr>
              <w:pStyle w:val="ConsPlusNormal"/>
            </w:pPr>
            <w:r>
              <w:t>ТПП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12. Подготовка изменений в законодательство Российской Федерации, направленных на обеспечение правовой охраны исключительных прав в отношении документов национальной системы стандартизации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проект федерального закона "О внесении изменений в отдельные законодательные акты Российской Федерации" в части установления правовых основ, обеспечивающих правовую охрану исключительных прав в отношении документов национальной системы стандартизации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установление правовых основ, позволяющих обеспечить в Российской Федерации правовую охрану исключительных прав в отношении документов национальной системы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декабрь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Минюст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ФАС России,</w:t>
            </w:r>
          </w:p>
          <w:p w:rsidR="00486CAA" w:rsidRDefault="00486CAA">
            <w:pPr>
              <w:pStyle w:val="ConsPlusNormal"/>
            </w:pPr>
            <w:r>
              <w:t>Роспатент,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"Росатом",</w:t>
            </w:r>
          </w:p>
          <w:p w:rsidR="00486CAA" w:rsidRDefault="00486CAA">
            <w:pPr>
              <w:pStyle w:val="ConsPlusNormal"/>
            </w:pPr>
            <w:r>
              <w:t>Институт законодательства и сравнительного правоведения при Правительстве Российской Федерации,</w:t>
            </w:r>
          </w:p>
          <w:p w:rsidR="00486CAA" w:rsidRDefault="00486CAA">
            <w:pPr>
              <w:pStyle w:val="ConsPlusNormal"/>
            </w:pPr>
            <w:r>
              <w:t>Российская венчурная компания,</w:t>
            </w:r>
          </w:p>
          <w:p w:rsidR="00486CAA" w:rsidRDefault="00486CAA">
            <w:pPr>
              <w:pStyle w:val="ConsPlusNormal"/>
            </w:pPr>
            <w:r>
              <w:t>Фонд "Сколково"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2. Совершенствование функционирования национальной системы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13. Подготовка согласованных предложений:</w:t>
            </w:r>
          </w:p>
          <w:p w:rsidR="00486CAA" w:rsidRDefault="00486CAA">
            <w:pPr>
              <w:pStyle w:val="ConsPlusNormal"/>
            </w:pPr>
            <w:r>
              <w:t>а) о формировании эффективных механизмов реализации федеральными органами исполнительной власти; согласованных действий в области стандартизации;</w:t>
            </w:r>
          </w:p>
          <w:p w:rsidR="00486CAA" w:rsidRDefault="00486CAA">
            <w:pPr>
              <w:pStyle w:val="ConsPlusNormal"/>
            </w:pPr>
            <w:r>
              <w:lastRenderedPageBreak/>
              <w:t>б) об обеспечении опережающей стандартизации для реализации выпуска российской инновационной и высокотехнологичной продукции;</w:t>
            </w:r>
          </w:p>
          <w:p w:rsidR="00486CAA" w:rsidRDefault="00486CAA">
            <w:pPr>
              <w:pStyle w:val="ConsPlusNormal"/>
            </w:pPr>
            <w:r>
              <w:t>в) о проведении научно-исследовательских работ в интересах Минпромторга России, Межгосударственном совете по стандартизации, метрологии и сертификации (далее - МГС) и Евразийской экономической комиссии;</w:t>
            </w:r>
          </w:p>
          <w:p w:rsidR="00486CAA" w:rsidRDefault="00486CAA">
            <w:pPr>
              <w:pStyle w:val="ConsPlusNormal"/>
            </w:pPr>
            <w:r>
              <w:t>г) о совершенствовании деятельности Совета руководителей национальных органов по стандартизации государств - членов Евразийского экономического союза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обеспечение единого порядка формирования государственной политики в сфере стандартизации, а также решению актуальных вопросов </w:t>
            </w:r>
            <w:r>
              <w:lastRenderedPageBreak/>
              <w:t>стандартизации в Российской Федерации, МГС, Евразийской экономической комиссии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ежегодно до 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14. Подготовка согласованных предложений по внесению изменений в программы стандартизации (включая отраслевые и перспективные), в части включения в них мероприятий по актуализации (пересмотру и отмене):</w:t>
            </w:r>
          </w:p>
          <w:p w:rsidR="00486CAA" w:rsidRDefault="00486CAA">
            <w:pPr>
              <w:pStyle w:val="ConsPlusNormal"/>
            </w:pPr>
            <w:r>
              <w:t>а) стандартов, принятых до 1992 года, включая межгосударственные стандарты;</w:t>
            </w:r>
          </w:p>
          <w:p w:rsidR="00486CAA" w:rsidRDefault="00486CAA">
            <w:pPr>
              <w:pStyle w:val="ConsPlusNormal"/>
            </w:pPr>
            <w:r>
              <w:t>б) отраслевых стандартов, устанавливающих требования к оборонной продукции (работам, услугам) и методам испытаний (исследований) такой продукции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 в составе ежегодного государственного доклада о состоянии работ в сфере стандартизации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актуализация Федерального информационного фонда стандартов в соответствии с целевыми показателями, предусмотренными Планом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 до 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"Росатом",</w:t>
            </w:r>
          </w:p>
          <w:p w:rsidR="00486CAA" w:rsidRDefault="00486CAA">
            <w:pPr>
              <w:pStyle w:val="ConsPlusNormal"/>
            </w:pPr>
            <w:r>
              <w:t>технические комитеты по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15. Проведение анализа выполнения программ по разработке межгосударственных стандартов для включения в перечни стандартов, формирующих доказательную базу технических регламентов Евразийского экономического союза (Таможенного союза)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перечень межгосударственных стандартов, требующих разработки и актуализации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определение научно-технического уровня межгосударственных стандартов, применяемых для формирования доказательной базы технических регламентов </w:t>
            </w:r>
            <w:r>
              <w:lastRenderedPageBreak/>
              <w:t>Евразийского экономического союза (Таможенного союза)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февраль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 xml:space="preserve">ответственный </w:t>
            </w:r>
            <w:r>
              <w:lastRenderedPageBreak/>
              <w:t>разработчик технического регламента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16. Подготовка согласованных предложений </w:t>
            </w:r>
            <w:proofErr w:type="gramStart"/>
            <w:r>
              <w:t>в Евразийскую экономическую комиссию по корректировке программ по разработке межгосударственных стандартов для включения в перечни</w:t>
            </w:r>
            <w:proofErr w:type="gramEnd"/>
            <w:r>
              <w:t xml:space="preserve"> стандартов, формирующих доказательную базу технических регламентов Евразийского экономического союза (Таможенного союза)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протокол заседания подкомиссии по техническому регулированию Правительственной комиссии по экономическому развитию и интеграции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формирование позиции российской Стороны по результатам анализа реализации программ по разработке межгосударственных стандартов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апрель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МИД России,</w:t>
            </w:r>
          </w:p>
          <w:p w:rsidR="00486CAA" w:rsidRDefault="00486CAA">
            <w:pPr>
              <w:pStyle w:val="ConsPlusNormal"/>
            </w:pPr>
            <w:r>
              <w:t>ответственный разработчик технического регламента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17. Перевод национальных стандартов в "машиночитаемый формат"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Росстандарта об утверждении основополагающего стандарта, устанавливающего порядок разработки, актуализации и применения машиночитаемых стандартов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обеспечение возможности создания, редактирования и применения документов по стандартизации автоматизированной системой и обмена документами между системами;</w:t>
            </w:r>
          </w:p>
          <w:p w:rsidR="00486CAA" w:rsidRDefault="00486CAA">
            <w:pPr>
              <w:pStyle w:val="ConsPlusNormal"/>
            </w:pPr>
            <w:r>
              <w:t>достижение уровня в 80 процентов цифровых стандартов от общего числа документов по стандартизации в Федеральном информационном фонде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не менее 80 процентов документов, представляемых в Федеральный информационный фонд стандартов до 2025 года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18. Подготовка порядка внедрения механизма разработки цифровых стандартов ("СМАРТ"), областью применения которых является, в том </w:t>
            </w:r>
            <w:r>
              <w:lastRenderedPageBreak/>
              <w:t>числе, централизованная система передачи показаний приборов учета и использования устрой</w:t>
            </w:r>
            <w:proofErr w:type="gramStart"/>
            <w:r>
              <w:t>ств вв</w:t>
            </w:r>
            <w:proofErr w:type="gramEnd"/>
            <w:r>
              <w:t>ода информации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акт Правительства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доступность централизованной системы передачи показаний приборов </w:t>
            </w:r>
            <w:r>
              <w:lastRenderedPageBreak/>
              <w:t>учета, использования устрой</w:t>
            </w:r>
            <w:proofErr w:type="gramStart"/>
            <w:r>
              <w:t>ств вв</w:t>
            </w:r>
            <w:proofErr w:type="gramEnd"/>
            <w:r>
              <w:t>ода информации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декабрь 2023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19. Обеспечение ежегодного темпа обновления документов национальной системы стандартизации, включенных в Федеральный информационный фонд стандартов, на уровне не ниже 10 - 15 процентов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снижение среднего возраста стандарта в соответствии с </w:t>
            </w:r>
            <w:hyperlink w:anchor="P710" w:history="1">
              <w:r>
                <w:rPr>
                  <w:color w:val="0000FF"/>
                </w:rPr>
                <w:t>пунктом 4</w:t>
              </w:r>
            </w:hyperlink>
            <w:r>
              <w:t xml:space="preserve"> значения целевых показателей и индикаторов реализации плана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 до 31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Минстрой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20. Проведение анализа реализации утвержденных отраслевых программ по стандартизации по приоритетным направлениям и принятие решений о внесении в них необходимых изменений и дополнений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изменения (дополнения) в программы стандартизации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обоснованные данные для корректировки отраслевых программ по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 до 31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"Росатом",</w:t>
            </w:r>
          </w:p>
          <w:p w:rsidR="00486CAA" w:rsidRDefault="00486CAA">
            <w:pPr>
              <w:pStyle w:val="ConsPlusNormal"/>
            </w:pPr>
            <w:r>
              <w:t>Государственная корпорация "Ростех",</w:t>
            </w:r>
          </w:p>
          <w:p w:rsidR="00486CAA" w:rsidRDefault="00486CAA">
            <w:pPr>
              <w:pStyle w:val="ConsPlusNormal"/>
            </w:pPr>
            <w:r>
              <w:t>технические комитеты по стандартизации,</w:t>
            </w:r>
          </w:p>
          <w:p w:rsidR="00486CAA" w:rsidRDefault="00486CAA">
            <w:pPr>
              <w:pStyle w:val="ConsPlusNormal"/>
            </w:pPr>
            <w:r>
              <w:t>головные организации по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3. Совершенствование функционирования системы стандартизации оборонной продукции (работ, услуг)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21. Разработка программ стандартизации, направленных на разработку (актуализацию) государственных военных стандартов в соответствии с приоритетными направлениями стандартизации вооружения, военной и специальной техники, а также на обеспечение реализации инструментами </w:t>
            </w:r>
            <w:r>
              <w:lastRenderedPageBreak/>
              <w:t>стандартизации Государственной программы вооружения, в том числе:</w:t>
            </w:r>
          </w:p>
          <w:p w:rsidR="00486CAA" w:rsidRDefault="00486CAA">
            <w:pPr>
              <w:pStyle w:val="ConsPlusNormal"/>
            </w:pPr>
            <w:r>
              <w:t>а) внедрение передовых технологий и результатов достижений научно-технического прогресса при разработке и производстве военной техники;</w:t>
            </w:r>
          </w:p>
          <w:p w:rsidR="00486CAA" w:rsidRDefault="00486CAA">
            <w:pPr>
              <w:pStyle w:val="ConsPlusNormal"/>
            </w:pPr>
            <w:r>
              <w:t>б) оптимизацию и унификацию номенклатуры оборонной продукции, обеспечение ее совместимости и взаимозаменяемости;</w:t>
            </w:r>
          </w:p>
          <w:p w:rsidR="00486CAA" w:rsidRDefault="00486CAA">
            <w:pPr>
              <w:pStyle w:val="ConsPlusNormal"/>
            </w:pPr>
            <w:r>
              <w:t>в) обеспечение единства измерений, достижение требуемой точности, достоверности и сопоставимости результатов измерений при выполнении государственного оборонного заказа;</w:t>
            </w:r>
          </w:p>
          <w:p w:rsidR="00486CAA" w:rsidRDefault="00486CAA">
            <w:pPr>
              <w:pStyle w:val="ConsPlusNormal"/>
            </w:pPr>
            <w:r>
              <w:t>г) обеспечение качества и повышение надежности оборонной продукции;</w:t>
            </w:r>
          </w:p>
          <w:p w:rsidR="00486CAA" w:rsidRDefault="00486CAA">
            <w:pPr>
              <w:pStyle w:val="ConsPlusNormal"/>
            </w:pPr>
            <w:r>
              <w:t>д) содействие инновационному развитию военных технологий, техническому переоснащению и модернизации организаций оборонно-промышленного комплекса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программы стандартизации, государственные военные стандарты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формирование единой технической политики в области стандартизации оборонной продукции (работ, услуг)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ежегодно, в соответствии с планами стандартизации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22. Создание центра стандартизации оборонной продукции (работ, услуг) с использованием инфраструктуры ФГБУ "46 ЦНИИ"</w:t>
            </w:r>
          </w:p>
          <w:p w:rsidR="00486CAA" w:rsidRDefault="00486CAA">
            <w:pPr>
              <w:pStyle w:val="ConsPlusNormal"/>
            </w:pPr>
            <w:r>
              <w:t>Минобороны России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Минобороны России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научное и методологическое сопровождение стандартизации оборонной продукции (работ, услуг)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июнь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Минобороны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23. Проведение оценки возможности применения национальных и межгосударственных стандартов в качестве документов по стандартизации оборонной продукции (работ, услуг) и по результатам такой оценки принятие решений о целесообразности включении их в Сводный </w:t>
            </w:r>
            <w:r>
              <w:lastRenderedPageBreak/>
              <w:t>перечень документов по стандартизации оборонной продукции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Сводный перечень документов по стандартизации оборонной продукции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включение национальных и межгосударственных стандартов в Сводный перечень документов по стандартизации оборонной продукции, исключение дублирования национальных </w:t>
            </w:r>
            <w:r>
              <w:lastRenderedPageBreak/>
              <w:t>стандартов и государственных военных стандартов, имеющих аналогичную предметную область применения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январь 2025 г., далее ежегодно до 31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технические комитеты по стандартизации,</w:t>
            </w:r>
          </w:p>
          <w:p w:rsidR="00486CAA" w:rsidRDefault="00486CAA">
            <w:pPr>
              <w:pStyle w:val="ConsPlusNormal"/>
            </w:pPr>
            <w:r>
              <w:t>головные организации по стандартизации обороной продукции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24. Подготовка стандартов, устанавливающих:</w:t>
            </w:r>
          </w:p>
          <w:p w:rsidR="00486CAA" w:rsidRDefault="00486CAA">
            <w:pPr>
              <w:pStyle w:val="ConsPlusNormal"/>
            </w:pPr>
            <w:r>
              <w:t>а) обязанности и полномочия экспертов по стандартизации оборонной продукции;</w:t>
            </w:r>
          </w:p>
          <w:p w:rsidR="00486CAA" w:rsidRDefault="00486CAA">
            <w:pPr>
              <w:pStyle w:val="ConsPlusNormal"/>
            </w:pPr>
            <w:r>
              <w:t>б) требования к подготовке экспертов по стандартизации оборонной продукции (работ, услуг) и их аттестации;</w:t>
            </w:r>
          </w:p>
          <w:p w:rsidR="00486CAA" w:rsidRDefault="00486CAA">
            <w:pPr>
              <w:pStyle w:val="ConsPlusNormal"/>
            </w:pPr>
            <w:r>
              <w:t>в) требования к проведению экспертизы государственных военных стандартов;</w:t>
            </w:r>
          </w:p>
          <w:p w:rsidR="00486CAA" w:rsidRDefault="00486CAA">
            <w:pPr>
              <w:pStyle w:val="ConsPlusNormal"/>
            </w:pPr>
            <w:r>
              <w:t>г) требования к срокам проведения экспертизы государственных военных стандартов;</w:t>
            </w:r>
          </w:p>
          <w:p w:rsidR="00486CAA" w:rsidRDefault="00486CAA">
            <w:pPr>
              <w:pStyle w:val="ConsPlusNormal"/>
            </w:pPr>
            <w:r>
              <w:t>д) требования к формированию и ведению реестра экспертов по стандартизации оборонной продукции (работ, услуг)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документы по стандартизации оборонной продукции (работ, услуг)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определение правового статуса экспертов по стандартизации, устранение неопределенности проведения экспертизы государственных военных стандартов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Минобрнауки России,</w:t>
            </w:r>
          </w:p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25. Определение головных организаций по стандартизации оборонной продукции (работ, услуг) с закреплением за ними групп изделий вооружения, военной и специальной техники, которые не закреплены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Минпромторга России,</w:t>
            </w:r>
          </w:p>
          <w:p w:rsidR="00486CAA" w:rsidRDefault="00486CAA">
            <w:pPr>
              <w:pStyle w:val="ConsPlusNormal"/>
            </w:pPr>
            <w:r>
              <w:t>доклад в коллегию Военно-промышленной комиссии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совершенствование деятельности по формированию и ведению фонда документов по стандартизации оборонной продукции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март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4. Международное сотрудничество в сфере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26. Проведение оценки эффективности деятельности межгосударственных технических комитетов по стандартизации, </w:t>
            </w:r>
            <w:r>
              <w:lastRenderedPageBreak/>
              <w:t>возглавляемых Российской Федерацией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приказ Росстандарта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определение неэффективных технических комитетов по стандартизации для </w:t>
            </w:r>
            <w:r>
              <w:lastRenderedPageBreak/>
              <w:t>подготовки Росстандартом предложений для их реорганизации и проведения корректирующих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октябрь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 xml:space="preserve">межгосударственные технические комитеты по </w:t>
            </w:r>
            <w:r>
              <w:lastRenderedPageBreak/>
              <w:t>стандартизации,</w:t>
            </w:r>
          </w:p>
          <w:p w:rsidR="00486CAA" w:rsidRDefault="00486CAA">
            <w:pPr>
              <w:pStyle w:val="ConsPlusNormal"/>
            </w:pPr>
            <w:proofErr w:type="gramStart"/>
            <w:r>
              <w:t>возглавляемые</w:t>
            </w:r>
            <w:proofErr w:type="gramEnd"/>
            <w:r>
              <w:t xml:space="preserve"> Российской Федерацией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27. Принятие мер по увеличению количества технических органов региональных организаций по стандартизации, в которых принимают участие российские эксперты (ведут секретариаты) в целях продвижения интересов Российской Федерации на зарубежных региональных площадках и создание условий для интеграции России в мировую экономику, расширения рынков российской продукции и услуг, в том числе:</w:t>
            </w:r>
          </w:p>
          <w:p w:rsidR="00486CAA" w:rsidRDefault="00486CAA">
            <w:pPr>
              <w:pStyle w:val="ConsPlusNormal"/>
            </w:pPr>
            <w:r>
              <w:t>а) в Азиатско-Тихоокеанском Конгрессе по стандартизации (PASC);</w:t>
            </w:r>
          </w:p>
          <w:p w:rsidR="00486CAA" w:rsidRDefault="00486CAA">
            <w:pPr>
              <w:pStyle w:val="ConsPlusNormal"/>
            </w:pPr>
            <w:r>
              <w:t>б) в Европейском комитете по стандартизации (CEN);</w:t>
            </w:r>
          </w:p>
          <w:p w:rsidR="00486CAA" w:rsidRDefault="00486CAA">
            <w:pPr>
              <w:pStyle w:val="ConsPlusNormal"/>
            </w:pPr>
            <w:r>
              <w:t>в) в Европейском комитете по стандартизации в электротехнике (СЕНЕЛЕК)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Росстандарта о назначении российских представителей в органы управления, координационные, совещательные и наблюдательные органы региональных организаций по стандартизации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увеличение полноправного членства российских экспертов в деятельности технических органов региональных организаций по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в соответствии с приказом Росстандарта о назначении российских представителей в технических органах региональных организаций по стандартизации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28. Подготовка комплекса мер, направленных на обеспечение возврата Российской Федерации: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решение коллегии Росстандарта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комплекс мер, направленных на обеспечение возврата Российской Федерации в группу государств - членов международных организаций по стандартизации (ИСО/МЭК), </w:t>
            </w:r>
            <w:r>
              <w:lastRenderedPageBreak/>
              <w:t>участвующих в формировании стратегии и технической политики международной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а) в "1" группу международной организации по стандартизации (ИСО) и в группу "А" Международной электротехнической комиссии (МЭК)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возврат Российской Федерации в группу "1" Международной организации по стандартизации (ИСО) и в группу "А" Международной электротехнической комиссии (МЭК)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 xml:space="preserve">в соответствии с </w:t>
            </w:r>
            <w:hyperlink w:anchor="P746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и </w:t>
            </w:r>
            <w:hyperlink w:anchor="P758" w:history="1">
              <w:r>
                <w:rPr>
                  <w:color w:val="0000FF"/>
                </w:rPr>
                <w:t>8</w:t>
              </w:r>
            </w:hyperlink>
            <w:r>
              <w:t xml:space="preserve"> значений целевых показателей и индикаторов реализации плана 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б) в руководящие органы Международной организации по стандартизации (ИСО) и Международной электротехнической комиссии (МЭК) (Совет ИСО, техническое руководящее Бюро ИСО, Бюро совета МЭК, Руководящее бюро по стандартизации МЭК и др.)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вхождение в группу государств - лидеров в международных организациях по стандартизации в целях участия в определении и реализации технической политики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 xml:space="preserve">в соответствии с </w:t>
            </w:r>
            <w:hyperlink w:anchor="P782" w:history="1">
              <w:r>
                <w:rPr>
                  <w:color w:val="0000FF"/>
                </w:rPr>
                <w:t>пунктом 10</w:t>
              </w:r>
            </w:hyperlink>
            <w:r>
              <w:t xml:space="preserve"> значений целевых показателей и индикаторов реализации плана </w:t>
            </w:r>
            <w:r>
              <w:lastRenderedPageBreak/>
              <w:t>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29. Проведение 43-й Генеральной ассамблеи Азиатско-тихоокеанского совета по стандартизации (PASC)</w:t>
            </w:r>
          </w:p>
          <w:p w:rsidR="00486CAA" w:rsidRDefault="00486CAA">
            <w:pPr>
              <w:pStyle w:val="ConsPlusNormal"/>
            </w:pPr>
            <w:r>
              <w:t>(г. Владивосток, 17 - 21 мая 2020 г.)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укрепление сотрудничества с Китаем, Вьетнамом, ЮАР по разработке стандартов в передовых областях, в том числе в вопросах цифровизации, как объекта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январь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МИД России,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Минвостокразвития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5. Совершенствование инфраструктуры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30. Подготовка предложений об организационно-правовой форме, направлениях и видах деятельности, а также структуре и функциях подведомственного Росстандарту объединенного института по стандартизации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проработка согласованных предложений по повышению эффективности деятельности подведомственного Росстандарту объединенного института по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март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Росимущество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31. Подготовка изменений в функциональные возможности информационной системы в сфере стандартизации Росстандарта (управление разработкой стандартов и планов стандартизации), которые позволят:</w:t>
            </w:r>
          </w:p>
          <w:p w:rsidR="00486CAA" w:rsidRDefault="00486CAA">
            <w:pPr>
              <w:pStyle w:val="ConsPlusNormal"/>
            </w:pPr>
            <w:r>
              <w:t xml:space="preserve">а) участвовать организациям промышленности и </w:t>
            </w:r>
            <w:proofErr w:type="gramStart"/>
            <w:r>
              <w:t>бизнес-сообщества</w:t>
            </w:r>
            <w:proofErr w:type="gramEnd"/>
            <w:r>
              <w:t xml:space="preserve"> в разработке, обсуждении и экспертизе проектов национальных стандартов (предварительных национальных стандартов) с минимальными временными и финансовыми затратами;</w:t>
            </w:r>
          </w:p>
          <w:p w:rsidR="00486CAA" w:rsidRDefault="00486CAA">
            <w:pPr>
              <w:pStyle w:val="ConsPlusNormal"/>
            </w:pPr>
            <w:r>
              <w:t xml:space="preserve">б) осуществлять оперативное взаимодействие технических комитетов по стандартизации с организациями промышленности и </w:t>
            </w:r>
            <w:proofErr w:type="gramStart"/>
            <w:r>
              <w:t>бизнес-сообществом</w:t>
            </w:r>
            <w:proofErr w:type="gramEnd"/>
            <w:r>
              <w:t xml:space="preserve"> по разработке современных </w:t>
            </w:r>
            <w:r>
              <w:lastRenderedPageBreak/>
              <w:t>стандартов;</w:t>
            </w:r>
          </w:p>
          <w:p w:rsidR="00486CAA" w:rsidRDefault="00486CAA">
            <w:pPr>
              <w:pStyle w:val="ConsPlusNormal"/>
            </w:pPr>
            <w:r>
              <w:t>в) осуществлять обмен знаниями между экспертами по стандартизации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рекомендации по стандартизации Росстандарта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сокращение сроков разработки национальных стандартов, обеспечение прозрачности деятельности технических комитетов по стандартизации, за счет применения информационной платформы разработки стандартов и обмена знаниями между экспертами по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декабрь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lastRenderedPageBreak/>
              <w:t>6. Подготовка кадров и их переподготовка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32. Проведение по предложениям Минпромторга России и Росстандарта актуализации профессиональных стандартов по востребованным специальностям в области стандартизации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Минтруда России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актуализированные профессиональные стандарты по востребованным специальностям в области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август 2023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Минтруд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Минобрнауки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33. Подготовка программы обучения специалистов в области стандартизации для их аттестации в качестве "эксперта в области стандартизации оборонной продукции (работ, услуг)" и программы повышения квалификации специалистов в области стандартизации оборонной продукции (работ, услуг)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программа обучения кандидатов в "эксперты в области стандартизации оборонной продукции (работ, услуг)",</w:t>
            </w:r>
          </w:p>
          <w:p w:rsidR="00486CAA" w:rsidRDefault="00486CAA">
            <w:pPr>
              <w:pStyle w:val="ConsPlusNormal"/>
            </w:pPr>
            <w:r>
              <w:t>программа повышения квалификации специалистов в области стандартизации оборонной продукции (работ, услуг)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создание "института" экспертов в области стандартизации оборонной продукции (работ, услуг) из числа наиболее подготовленных специалистов организаций промышленности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декабрь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Минобороны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34. Проведение профессионально-общественной аккредитации образовательных программ в области стандартизации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рейтинг аккредитованных образовательных </w:t>
            </w:r>
            <w:r>
              <w:lastRenderedPageBreak/>
              <w:t>программ с указанием реализующих их организаций, осуществляющих образовательную деятельность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сформированный информационный ресурс о результатах профессионально-</w:t>
            </w:r>
            <w:r>
              <w:lastRenderedPageBreak/>
              <w:t>общественной аккредитации образовательных программ в области стандартизации и их рейтинге для ориентации выбора учебного заведения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август 2023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proofErr w:type="gramStart"/>
            <w:r>
              <w:t>работодатели (ООР "СоюзМаш России",</w:t>
            </w:r>
            <w:proofErr w:type="gramEnd"/>
          </w:p>
          <w:p w:rsidR="00486CAA" w:rsidRDefault="00486CAA">
            <w:pPr>
              <w:pStyle w:val="ConsPlusNormal"/>
            </w:pPr>
            <w:r>
              <w:t xml:space="preserve">отраслевые </w:t>
            </w:r>
            <w:r>
              <w:lastRenderedPageBreak/>
              <w:t>объединения) при участии Рособрнадзора Минпромторга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35. Проведение актуализации образовательного стандарта по направлению "стандартизация"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Минобрнауки России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повышение качества образовательного стандарта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июль 2025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Минобрнауки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36. Осуществление подготовки экспертов по стандартизации для органов государственной власти, государственных корпораций, организаций малого и среднего бизнеса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реестр экспертов по стандартизации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повышение доверия к экспертам по стандартизации и признание результатов их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май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7. Государственно-частное партнерство, сотрудничество с бизнесом в сфере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37. Обеспечение разработки и утверждения (ежегодно) национальных стандартов, предварительных национальных стандартов, финансирование которых осуществляется за счет собственных средств организаций промышленности и организаций в сфере услуг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в соответствии с </w:t>
            </w:r>
            <w:hyperlink w:anchor="P674" w:history="1">
              <w:r>
                <w:rPr>
                  <w:color w:val="0000FF"/>
                </w:rPr>
                <w:t>пунктом 1</w:t>
              </w:r>
            </w:hyperlink>
            <w:r>
              <w:t xml:space="preserve"> значений целевых показателей и индикаторов реализации плана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 до 31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подведомственный Росстандарту объединенный институт по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8. Популяризация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38. Обеспечение размещения на официальном сайте в информационно-телекоммуникационной сети "Интернет" подведомственного Росстандарту </w:t>
            </w:r>
            <w:r>
              <w:lastRenderedPageBreak/>
              <w:t>объединенного института по стандартизации информации о сроках проведения конкурсов и олимпиад с областью знаний по стандартизации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раздел "Конкурсы и олимпиады" на официальном сайте в информационно-</w:t>
            </w:r>
            <w:r>
              <w:lastRenderedPageBreak/>
              <w:t>телекоммуникационной сети "Интернет" подведомственного Росстандарту объединенного института по стандартизации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доступность для молодых специалистов информации о проводимых конкурсах и олимпиадах с областью знаний </w:t>
            </w:r>
            <w:r>
              <w:lastRenderedPageBreak/>
              <w:t>по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 xml:space="preserve">до 30 декабря ежегодно, </w:t>
            </w:r>
            <w:r>
              <w:lastRenderedPageBreak/>
              <w:t>начиная с 2021 года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Росстандарт,</w:t>
            </w:r>
          </w:p>
          <w:p w:rsidR="00486CAA" w:rsidRDefault="00486CAA">
            <w:pPr>
              <w:pStyle w:val="ConsPlusNormal"/>
            </w:pPr>
            <w:r>
              <w:t xml:space="preserve">подведомственный Росстандарту объединенный институт </w:t>
            </w:r>
            <w:r>
              <w:lastRenderedPageBreak/>
              <w:t>по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39. Осуществление публикаций в средствах массовой информации материалов, отражающих:</w:t>
            </w:r>
          </w:p>
          <w:p w:rsidR="00486CAA" w:rsidRDefault="00486CAA">
            <w:pPr>
              <w:pStyle w:val="ConsPlusNormal"/>
            </w:pPr>
            <w:r>
              <w:t>а) динамику развития национальной системы стандартизации;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печатные издания средств массовой информации</w:t>
            </w:r>
          </w:p>
        </w:tc>
        <w:tc>
          <w:tcPr>
            <w:tcW w:w="3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доступность для руководителей организаций, специалистов в области стандартизации, студентов высших учебных заведений материалов о достижениях в области стандартизации и актуальных проблемах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ежемесячно, начиная с марта 2020 года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подведомственный Росстандарту объединенный институт по стандартизации,</w:t>
            </w:r>
          </w:p>
          <w:p w:rsidR="00486CAA" w:rsidRDefault="00486CAA">
            <w:pPr>
              <w:pStyle w:val="ConsPlusNormal"/>
            </w:pPr>
            <w:r>
              <w:t>Всероссийская организация качества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б) разработку и принятие национальных стандартов, межгосударственных и международных стандартов;</w:t>
            </w:r>
          </w:p>
          <w:p w:rsidR="00486CAA" w:rsidRDefault="00486CAA">
            <w:pPr>
              <w:pStyle w:val="ConsPlusNormal"/>
            </w:pPr>
            <w:r>
              <w:t>в) опыт в сфере стандартизации зарубежных организаций и российских организаций по стандартизации;</w:t>
            </w:r>
          </w:p>
          <w:p w:rsidR="00486CAA" w:rsidRDefault="00486CAA">
            <w:pPr>
              <w:pStyle w:val="ConsPlusNormal"/>
            </w:pPr>
            <w:r>
              <w:t>г) особенности систем стандартизации стран - торговых партнеров России;</w:t>
            </w:r>
          </w:p>
          <w:p w:rsidR="00486CAA" w:rsidRDefault="00486CAA">
            <w:pPr>
              <w:pStyle w:val="ConsPlusNormal"/>
            </w:pPr>
            <w:r>
              <w:t>д) авторские статьи, комментарии и аналитические материалы по вопросам качества и повышения конкурентоспособности отечественных продукции и услуг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ежегодно, начиная с марта 2020 года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/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40. Возобновление издания журнала "Стандартизация военной техники"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номер журнала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публикация материалов по актуальным вопросам стандартизации военной техники, обмен опытом между специалистами, информационное и </w:t>
            </w:r>
            <w:r>
              <w:lastRenderedPageBreak/>
              <w:t>методическое обеспечение работ по стандартизации оборонной продукции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январь 2021 г., далее ежеквартально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Минобороны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41. Подготовка и проведение:</w:t>
            </w:r>
          </w:p>
          <w:p w:rsidR="00486CAA" w:rsidRDefault="00486CAA">
            <w:pPr>
              <w:pStyle w:val="ConsPlusNormal"/>
            </w:pPr>
            <w:r>
              <w:t>а) конференций и семинаров по стандартизации оборонной продукции в рамках Международного военно-технического форума "Армия";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сборник статей о стандартизации оборонной продукции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обмен опытом между специалистами в области стандартизации, информационное обеспечение работ по стандартизации оборонной продукции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ежегодно, начиная с 2020 года в соответствии с программой форума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486CAA" w:rsidRDefault="00486CAA">
            <w:pPr>
              <w:pStyle w:val="ConsPlusNormal"/>
            </w:pPr>
            <w:r>
              <w:t>государственные корпорации и организации ОПК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б) региональных и отраслевых конференций (семинаров) по актуальным аспектам стандартизации;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публикации материалов по актуальным вопросам стандартизации на официальных сайтах в информационно-телекоммуникационной сети "Интернет" федеральных органов исполнительной власти и организаций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обмен опытом деятельности в области стандартизации между участниками работ по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 до 31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Росаккредитация,</w:t>
            </w:r>
          </w:p>
          <w:p w:rsidR="00486CAA" w:rsidRDefault="00486CAA">
            <w:pPr>
              <w:pStyle w:val="ConsPlusNormal"/>
            </w:pPr>
            <w:r>
              <w:t>ООР "РСПП",</w:t>
            </w:r>
          </w:p>
          <w:p w:rsidR="00486CAA" w:rsidRDefault="00486CAA">
            <w:pPr>
              <w:pStyle w:val="ConsPlusNormal"/>
            </w:pPr>
            <w:r>
              <w:t>ТПП России,</w:t>
            </w:r>
          </w:p>
          <w:p w:rsidR="00486CAA" w:rsidRDefault="00486CAA">
            <w:pPr>
              <w:pStyle w:val="ConsPlusNormal"/>
            </w:pPr>
            <w:r>
              <w:t>Всероссийская организация качества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в) научных конференций, посвященных государственному деятелю В.В. Бойцову, внесшему значительный вклад в развитие национальной стандартизации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сборник статей о стандартизации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участие молодых специалистов в демонстрации научных статей в области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 до 31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proofErr w:type="gramStart"/>
            <w:r>
              <w:t>учебные заведения высшего</w:t>
            </w:r>
            <w:proofErr w:type="gramEnd"/>
          </w:p>
          <w:p w:rsidR="00486CAA" w:rsidRDefault="00486CAA">
            <w:pPr>
              <w:pStyle w:val="ConsPlusNormal"/>
            </w:pPr>
            <w:r>
              <w:t>профессионального</w:t>
            </w:r>
          </w:p>
          <w:p w:rsidR="00486CAA" w:rsidRDefault="00486CAA">
            <w:pPr>
              <w:pStyle w:val="ConsPlusNormal"/>
            </w:pPr>
            <w:r>
              <w:lastRenderedPageBreak/>
              <w:t>образования,</w:t>
            </w:r>
          </w:p>
          <w:p w:rsidR="00486CAA" w:rsidRDefault="00486CAA">
            <w:pPr>
              <w:pStyle w:val="ConsPlusNormal"/>
            </w:pPr>
            <w:r>
              <w:t>научные организации,</w:t>
            </w:r>
          </w:p>
          <w:p w:rsidR="00486CAA" w:rsidRDefault="00486CAA">
            <w:pPr>
              <w:pStyle w:val="ConsPlusNormal"/>
            </w:pPr>
            <w:r>
              <w:t>Всероссийская организация качества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 xml:space="preserve">42. Подготовка изменений в </w:t>
            </w:r>
            <w:hyperlink r:id="rId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Минпромторга России от 30 ноября 2017 г. N 4189 "О ведомственных наградах Министерства промышленности и торговли Российской Федерации", в части учреждения ведомственных наград:</w:t>
            </w:r>
          </w:p>
          <w:p w:rsidR="00486CAA" w:rsidRDefault="00486CAA">
            <w:pPr>
              <w:pStyle w:val="ConsPlusNormal"/>
            </w:pPr>
            <w:r>
              <w:t>а) нагрудный знак "Почетный специалист по стандартизации и управлению качеством";</w:t>
            </w:r>
          </w:p>
          <w:p w:rsidR="00486CAA" w:rsidRDefault="00486CAA">
            <w:pPr>
              <w:pStyle w:val="ConsPlusNormal"/>
            </w:pPr>
            <w:r>
              <w:t>б) нагрудный знак "Заслуженный специалист по стандартизации"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Минпромторга России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повышение престижа профессии специалиста по стандартизации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ноябрь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технические комитеты по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43. Организация и проведение конкурса "Стандартизатор года"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Минпромторга России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поощрение специалистов по стандартизации по итогам календарного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ежегодно, начиная с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подведомственный Росстандарту объединенный институт по стандартизации,</w:t>
            </w:r>
          </w:p>
          <w:p w:rsidR="00486CAA" w:rsidRDefault="00486CAA">
            <w:pPr>
              <w:pStyle w:val="ConsPlusNormal"/>
            </w:pPr>
            <w:r>
              <w:t>Всероссийская организация качества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9. Ресурсное обеспечение работ по стандартизации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44. Разработка по согласованию с Минфином России, Минпромторгом России и ФАС России:</w:t>
            </w:r>
          </w:p>
          <w:p w:rsidR="00486CAA" w:rsidRDefault="00486CAA">
            <w:pPr>
              <w:pStyle w:val="ConsPlusNormal"/>
            </w:pPr>
            <w:r>
              <w:t>а) критериев оценки экономической эффективности стандартов для определения приоритетов в их разработке с учетом потребностей рынка в конкретной продукции (работах, услугах);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рыночный инструмент оценки значимости стандарта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август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Минстрой России,</w:t>
            </w:r>
          </w:p>
          <w:p w:rsidR="00486CAA" w:rsidRDefault="00486CAA">
            <w:pPr>
              <w:pStyle w:val="ConsPlusNormal"/>
            </w:pPr>
            <w:r>
              <w:t>ФАС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б) изменений в критерии отбора предложений технических комитетов по стандартизации и иных участников работ по стандартизации о разработке документов национальной системы стандартизации за счет средств федерального бюджета, предусмотренных ежегодно Росстандарту, с учетом сложившейся практики и приоритетных направлений стандартизации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приказ Росстандарта об утверждении основополагающего стандарта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эффективный инструмент отбора предложений технических комитетов по стандартизации о разработке документов национальной системы стандартизации за счет средств федерального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август 2020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ФАС России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45. Предоставление в установленном порядке юридическим лицам субсидии из федерального бюджета на компенсацию части затрат, связанных с разработкой международных, региональных стандартов (включая межгосударственные стандарты, в разработке которых участвует Российская Федерация) и национальных документов в области стандартизации, обеспечивающих применение и исполнение требований технических регламентов, международных соглашений и нормативных правовых актов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соглашение о предоставлении субсидии</w:t>
            </w:r>
          </w:p>
        </w:tc>
        <w:tc>
          <w:tcPr>
            <w:tcW w:w="3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повысить заинтересованность юридических лиц в разработке стандартов за счет собственных средств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 до 31 марта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/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/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46. Подготовка предложений по разработке и утверждению федеральной целевой программы "Развитие стандартизации оборонной продукции"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обеспечение финансирования мероприятий по стандартизации оборонной продукции, в части планирования, ведения Сводного перечня документов по стандартизации оборонной продукции, проведения оценки научно-технического уровня документов по </w:t>
            </w:r>
            <w:r>
              <w:lastRenderedPageBreak/>
              <w:t>стандартизации оборонной продукции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февраль 2021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Минфин России,</w:t>
            </w:r>
          </w:p>
          <w:p w:rsidR="00486CAA" w:rsidRDefault="00486CAA">
            <w:pPr>
              <w:pStyle w:val="ConsPlusNormal"/>
            </w:pPr>
            <w:r>
              <w:t>Минэкономразвития России,</w:t>
            </w:r>
          </w:p>
          <w:p w:rsidR="00486CAA" w:rsidRDefault="00486CAA">
            <w:pPr>
              <w:pStyle w:val="ConsPlusNormal"/>
            </w:pPr>
            <w:r>
              <w:t>ФАС России,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"Росатом",</w:t>
            </w:r>
          </w:p>
          <w:p w:rsidR="00486CAA" w:rsidRDefault="00486CAA">
            <w:pPr>
              <w:pStyle w:val="ConsPlusNormal"/>
            </w:pPr>
            <w:r>
              <w:lastRenderedPageBreak/>
              <w:t>Российская венчурная компания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47. Подготовка изменений в действующие государственные программы в части мероприятий, направленных на развитие стандартизации оборонной продукции (работ, услуг) и применение инструментов стандартизации для их реализации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проекты постановлений Правительства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ресурсное обеспечение мероприятий по развитию стандартизации оборонной продукции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ежегодно до 31 марта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Минобороны России,</w:t>
            </w:r>
          </w:p>
          <w:p w:rsidR="00486CAA" w:rsidRDefault="00486CAA">
            <w:pPr>
              <w:pStyle w:val="ConsPlusNormal"/>
            </w:pPr>
            <w:r>
              <w:t>Минпромторг России,</w:t>
            </w:r>
          </w:p>
          <w:p w:rsidR="00486CAA" w:rsidRDefault="00486CAA">
            <w:pPr>
              <w:pStyle w:val="ConsPlusNormal"/>
            </w:pPr>
            <w:r>
              <w:t>Росстандарт,</w:t>
            </w:r>
          </w:p>
          <w:p w:rsidR="00486CAA" w:rsidRDefault="00486CAA">
            <w:pPr>
              <w:pStyle w:val="ConsPlusNormal"/>
            </w:pPr>
            <w:r>
              <w:t>Госкорпорация "Роскосмос",</w:t>
            </w:r>
          </w:p>
          <w:p w:rsidR="00486CAA" w:rsidRDefault="00486CAA">
            <w:pPr>
              <w:pStyle w:val="ConsPlusNormal"/>
            </w:pPr>
            <w:r>
              <w:t>Госкорпорация "Росатом"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  <w:outlineLvl w:val="2"/>
            </w:pPr>
            <w:r>
              <w:t>10. Мониторинг реализации плана мероприятий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48.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плана мероприятий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плана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ежеквартально, начиная с 2020 года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</w:pPr>
            <w:r>
              <w:t>Росстандарт с участием подведомственного ему объединенного института по стандартизации</w:t>
            </w:r>
          </w:p>
        </w:tc>
      </w:tr>
    </w:tbl>
    <w:p w:rsidR="00486CAA" w:rsidRDefault="00486CAA">
      <w:pPr>
        <w:sectPr w:rsidR="00486C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ind w:firstLine="540"/>
        <w:jc w:val="both"/>
      </w:pPr>
      <w:r>
        <w:t xml:space="preserve">Примечание: 1. Сроком реализации мероприятий, в отношении которых в </w:t>
      </w:r>
      <w:hyperlink w:anchor="P69" w:history="1">
        <w:r>
          <w:rPr>
            <w:color w:val="0000FF"/>
          </w:rPr>
          <w:t>графе</w:t>
        </w:r>
      </w:hyperlink>
      <w:r>
        <w:t xml:space="preserve"> "Вид документа" указан федеральный закон или проект акта Правительства Российской Федерации считается срок внесения в Правительство Российской Федерации проекта федерального закона и проекта акта Правительства Российской Федерации соответственно.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в </w:t>
      </w:r>
      <w:hyperlink w:anchor="P69" w:history="1">
        <w:r>
          <w:rPr>
            <w:color w:val="0000FF"/>
          </w:rPr>
          <w:t>графе</w:t>
        </w:r>
      </w:hyperlink>
      <w:r>
        <w:t xml:space="preserve"> "Вид документа" указан "доклад ежегодно до 31 марта", то сведения о выполнении мероприятия представляются в составе ежегодного государственного доклада о состоянии работ в сфере стандартизации.</w:t>
      </w:r>
    </w:p>
    <w:p w:rsidR="00486CAA" w:rsidRDefault="00486CAA">
      <w:pPr>
        <w:pStyle w:val="ConsPlusNormal"/>
        <w:spacing w:before="220"/>
        <w:ind w:firstLine="540"/>
        <w:jc w:val="both"/>
      </w:pPr>
      <w:r>
        <w:t>3. В процессе подготовки проектов нормативных правовых актов и документов по стандартизации их наименования могут быть уточнены.</w:t>
      </w: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jc w:val="right"/>
        <w:outlineLvl w:val="0"/>
      </w:pPr>
      <w:r>
        <w:t>Приложение</w:t>
      </w:r>
    </w:p>
    <w:p w:rsidR="00486CAA" w:rsidRDefault="00486CAA">
      <w:pPr>
        <w:pStyle w:val="ConsPlusNormal"/>
        <w:jc w:val="right"/>
      </w:pPr>
      <w:r>
        <w:t>к Плану мероприятий</w:t>
      </w:r>
    </w:p>
    <w:p w:rsidR="00486CAA" w:rsidRDefault="00486CAA">
      <w:pPr>
        <w:pStyle w:val="ConsPlusNormal"/>
        <w:jc w:val="right"/>
      </w:pPr>
      <w:r>
        <w:t>("дорожной карте")</w:t>
      </w:r>
    </w:p>
    <w:p w:rsidR="00486CAA" w:rsidRDefault="00486CAA">
      <w:pPr>
        <w:pStyle w:val="ConsPlusNormal"/>
        <w:jc w:val="right"/>
      </w:pPr>
      <w:r>
        <w:t>развития стандартизации</w:t>
      </w:r>
    </w:p>
    <w:p w:rsidR="00486CAA" w:rsidRDefault="00486CAA">
      <w:pPr>
        <w:pStyle w:val="ConsPlusNormal"/>
        <w:jc w:val="right"/>
      </w:pPr>
      <w:r>
        <w:t>в Российской Федерации</w:t>
      </w:r>
    </w:p>
    <w:p w:rsidR="00486CAA" w:rsidRDefault="00486CAA">
      <w:pPr>
        <w:pStyle w:val="ConsPlusNormal"/>
        <w:jc w:val="right"/>
      </w:pPr>
      <w:r>
        <w:t>на период до 2027 года</w:t>
      </w: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Title"/>
        <w:jc w:val="center"/>
      </w:pPr>
      <w:r>
        <w:t>ЗНАЧЕНИЯ</w:t>
      </w:r>
    </w:p>
    <w:p w:rsidR="00486CAA" w:rsidRDefault="00486CAA">
      <w:pPr>
        <w:pStyle w:val="ConsPlusTitle"/>
        <w:jc w:val="center"/>
      </w:pPr>
      <w:r>
        <w:t>ЦЕЛЕВЫХ ПОКАЗАТЕЛЕЙ И ИНДИКАТОРОВ РЕАЛИЗАЦИИ ПЛАНА</w:t>
      </w:r>
    </w:p>
    <w:p w:rsidR="00486CAA" w:rsidRDefault="00486CAA">
      <w:pPr>
        <w:pStyle w:val="ConsPlusTitle"/>
        <w:jc w:val="center"/>
      </w:pPr>
      <w:r>
        <w:t>МЕРОПРИЯТИЙ ("ДОРОЖНОЙ КАРТЫ") РАЗВИТИЯ СТАНДАРТИЗАЦИИ</w:t>
      </w:r>
    </w:p>
    <w:p w:rsidR="00486CAA" w:rsidRDefault="00486CAA">
      <w:pPr>
        <w:pStyle w:val="ConsPlusTitle"/>
        <w:jc w:val="center"/>
      </w:pPr>
      <w:r>
        <w:t>В РОССИЙСКОЙ ФЕДЕРАЦИИ НА ПЕРИОД ДО 2027 ГОДА</w:t>
      </w:r>
    </w:p>
    <w:p w:rsidR="00486CAA" w:rsidRDefault="00486C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077"/>
        <w:gridCol w:w="1134"/>
        <w:gridCol w:w="876"/>
        <w:gridCol w:w="876"/>
        <w:gridCol w:w="876"/>
        <w:gridCol w:w="876"/>
        <w:gridCol w:w="876"/>
        <w:gridCol w:w="876"/>
        <w:gridCol w:w="876"/>
        <w:gridCol w:w="880"/>
      </w:tblGrid>
      <w:tr w:rsidR="00486CAA"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Индикатор (показатель)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Текущее значение (2019 год)</w:t>
            </w:r>
          </w:p>
        </w:tc>
        <w:tc>
          <w:tcPr>
            <w:tcW w:w="61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Значения по годам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486CAA">
        <w:tc>
          <w:tcPr>
            <w:tcW w:w="37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6CAA" w:rsidRDefault="00486CA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/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486CAA" w:rsidRDefault="00486CAA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6CAA" w:rsidRDefault="00486CAA"/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bookmarkStart w:id="5" w:name="P674"/>
            <w:bookmarkEnd w:id="5"/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Количество утверждаемых в течение одного года стандартов, разработка которых </w:t>
            </w:r>
            <w:r>
              <w:lastRenderedPageBreak/>
              <w:t>финансируется за счет бизнеса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36,05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75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Количество стандартов в Федеральном информационном фонде стандартов, представленных в машиночитаемом формате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80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Количество государственных программ, содержащих разделы (критерии) по стандартизации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100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bookmarkStart w:id="6" w:name="P710"/>
            <w:bookmarkEnd w:id="6"/>
            <w:r>
              <w:t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Средний возраст стандарта в Федеральном информационном фонде стандартов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17,08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bookmarkStart w:id="7" w:name="P722"/>
            <w:bookmarkEnd w:id="7"/>
            <w: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Средний срок разработки стандарта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bookmarkStart w:id="8" w:name="P734"/>
            <w:bookmarkEnd w:id="8"/>
            <w:r>
              <w:t>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Доля межгосударственных документов по стандартизации в Федеральном информационном фонде стандартов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57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bookmarkStart w:id="9" w:name="P746"/>
            <w:bookmarkEnd w:id="9"/>
            <w:r>
              <w:t>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Возврат Российской Федерации в группу "1" Международной организации по стандартизации (ИСО)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индекс группы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"2"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"2"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"2"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"2"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"2"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"2"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"1"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"1"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"1"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bookmarkStart w:id="10" w:name="P758"/>
            <w:bookmarkEnd w:id="10"/>
            <w: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Возврат Российской Федерации в группу "А" Международной электротехнической комиссии (МЭК)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>индекс группы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"Б"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"Б"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"Б"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"Б"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"Б"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"Б"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"А"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"А"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группа "А"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bookmarkStart w:id="11" w:name="P770"/>
            <w:bookmarkEnd w:id="11"/>
            <w:r>
              <w:t>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t xml:space="preserve">Количество технических органов </w:t>
            </w:r>
            <w:r>
              <w:lastRenderedPageBreak/>
              <w:t>Международной организации по стандартизации (ИСО) и Международной электротехнической комиссии (МЭК), в которых Российская Федерация ведет секретариаты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40</w:t>
            </w:r>
          </w:p>
        </w:tc>
      </w:tr>
      <w:tr w:rsidR="00486C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bookmarkStart w:id="12" w:name="P782"/>
            <w:bookmarkEnd w:id="12"/>
            <w:r>
              <w:lastRenderedPageBreak/>
              <w:t>10.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</w:pPr>
            <w:r>
              <w:t>Полноправное членство (P-member) Российской Федерации в технических органах международных организаций по стандартизации (ИСО/МЭК)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AA" w:rsidRDefault="00486CAA">
            <w:pPr>
              <w:pStyle w:val="ConsPlusNormal"/>
              <w:jc w:val="center"/>
            </w:pPr>
            <w:r>
              <w:t>90</w:t>
            </w:r>
          </w:p>
        </w:tc>
      </w:tr>
    </w:tbl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jc w:val="both"/>
      </w:pPr>
    </w:p>
    <w:p w:rsidR="00486CAA" w:rsidRDefault="00486C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2CE" w:rsidRDefault="009572CE"/>
    <w:sectPr w:rsidR="009572CE" w:rsidSect="003D41E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AA"/>
    <w:rsid w:val="00486CAA"/>
    <w:rsid w:val="0095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6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6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6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6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6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6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6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6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6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6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42DCB73CF39E77D092A12686FF9B10E475080013E46AC25541D69EECBC64E90E1109C7FEF3091990B4A0D63OFd7H" TargetMode="External"/><Relationship Id="rId13" Type="http://schemas.openxmlformats.org/officeDocument/2006/relationships/hyperlink" Target="consultantplus://offline/ref=46B42DCB73CF39E77D092A12686FF9B10F41598D023446AC25541D69EECBC64E82E148907DE72E939A1E1C5C25A36E55AE1C0E11885B8160O9dDH" TargetMode="External"/><Relationship Id="rId18" Type="http://schemas.openxmlformats.org/officeDocument/2006/relationships/hyperlink" Target="consultantplus://offline/ref=46B42DCB73CF39E77D092907716FF9B1044058880B6A11AE7401136CE69B9C5E94A8479963E72F8F9A154AO0d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B42DCB73CF39E77D092A12686FF9B10F405180033546AC25541D69EECBC64E90E1109C7FEF3091990B4A0D63OFd7H" TargetMode="External"/><Relationship Id="rId7" Type="http://schemas.openxmlformats.org/officeDocument/2006/relationships/hyperlink" Target="consultantplus://offline/ref=46B42DCB73CF39E77D092A12686FF9B10F405180043A46AC25541D69EECBC64E82E148907DE52C919B1E1C5C25A36E55AE1C0E11885B8160O9dDH" TargetMode="External"/><Relationship Id="rId12" Type="http://schemas.openxmlformats.org/officeDocument/2006/relationships/hyperlink" Target="consultantplus://offline/ref=46B42DCB73CF39E77D092A12686FF9B10E4F5281063B46AC25541D69EECBC64E82E148907DE72E909F1E1C5C25A36E55AE1C0E11885B8160O9dDH" TargetMode="External"/><Relationship Id="rId17" Type="http://schemas.openxmlformats.org/officeDocument/2006/relationships/hyperlink" Target="consultantplus://offline/ref=46B42DCB73CF39E77D092A12686FF9B10F425089033E46AC25541D69EECBC64E90E1109C7FEF3091990B4A0D63OFd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B42DCB73CF39E77D092A12686FF9B10F425089033E46AC25541D69EECBC64E82E148907DEE2B95911E1C5C25A36E55AE1C0E11885B8160O9dDH" TargetMode="External"/><Relationship Id="rId20" Type="http://schemas.openxmlformats.org/officeDocument/2006/relationships/hyperlink" Target="consultantplus://offline/ref=46B42DCB73CF39E77D092A12686FF9B10F425689063946AC25541D69EECBC64E90E1109C7FEF3091990B4A0D63OFd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42DCB73CF39E77D092A12686FF9B10E475080013E46AC25541D69EECBC64E82E148907DE72C919C1E1C5C25A36E55AE1C0E11885B8160O9dDH" TargetMode="External"/><Relationship Id="rId11" Type="http://schemas.openxmlformats.org/officeDocument/2006/relationships/hyperlink" Target="consultantplus://offline/ref=46B42DCB73CF39E77D092A12686FF9B10F405180043A46AC25541D69EECBC64E82E148967FEF2E9ACC440C586CF46B49A6031012965BO8d0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6B42DCB73CF39E77D09361D6F15ACE20146538C013546AC25541D69EECBC64E90E1109C7FEF3091990B4A0D63OFd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6B42DCB73CF39E77D092A12686FF9B10E475080013E46AC25541D69EECBC64E90E1109C7FEF3091990B4A0D63OFd7H" TargetMode="External"/><Relationship Id="rId19" Type="http://schemas.openxmlformats.org/officeDocument/2006/relationships/hyperlink" Target="consultantplus://offline/ref=46B42DCB73CF39E77D092907716FF9B10D46568807371BA62D0D116BE9C4994B85F0489375F92E908617480FO6d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B42DCB73CF39E77D093601756FF9B10D4F538C093A46AC25541D69EECBC64E90E1109C7FEF3091990B4A0D63OFd7H" TargetMode="External"/><Relationship Id="rId14" Type="http://schemas.openxmlformats.org/officeDocument/2006/relationships/hyperlink" Target="consultantplus://offline/ref=46B42DCB73CF39E77D092A12686FF9B10F41598D023446AC25541D69EECBC64E82E148907DE72E939A1E1C5C25A36E55AE1C0E11885B8160O9dDH" TargetMode="External"/><Relationship Id="rId22" Type="http://schemas.openxmlformats.org/officeDocument/2006/relationships/hyperlink" Target="consultantplus://offline/ref=46B42DCB73CF39E77D092A12686FF9B10F415389043D46AC25541D69EECBC64E90E1109C7FEF3091990B4A0D63OF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8620</Words>
  <Characters>49139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tech14</cp:lastModifiedBy>
  <cp:revision>1</cp:revision>
  <dcterms:created xsi:type="dcterms:W3CDTF">2021-01-28T07:28:00Z</dcterms:created>
  <dcterms:modified xsi:type="dcterms:W3CDTF">2021-01-28T07:39:00Z</dcterms:modified>
</cp:coreProperties>
</file>