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422" w:rsidRPr="00F33E2F" w:rsidRDefault="00F33E2F" w:rsidP="005831C1">
      <w:pPr>
        <w:jc w:val="center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26C0914" wp14:editId="65A53362">
            <wp:extent cx="4105275" cy="989665"/>
            <wp:effectExtent l="0" t="0" r="0" b="1270"/>
            <wp:docPr id="4" name="Рисунок 4" descr="C:\Users\smi14\Documents\Публикации СМИ\2019\для сайта\ти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14\Documents\Публикации СМИ\2019\для сайта\ти лог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8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F" w:rsidRDefault="00F33E2F" w:rsidP="00F33E2F">
      <w:pPr>
        <w:spacing w:before="100" w:beforeAutospacing="1" w:after="100" w:afterAutospacing="1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 xml:space="preserve">В Казани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определили победителей конкурса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br/>
      </w:r>
      <w:r w:rsidRPr="00F33E2F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t>«Лучшие товары и услуги Татарстана»</w:t>
      </w:r>
    </w:p>
    <w:p w:rsidR="00F33E2F" w:rsidRDefault="00F33E2F" w:rsidP="00F33E2F">
      <w:p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Cs/>
          <w:i/>
          <w:kern w:val="36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bCs/>
          <w:i/>
          <w:kern w:val="36"/>
          <w:sz w:val="28"/>
          <w:szCs w:val="28"/>
          <w:lang w:eastAsia="ru-RU"/>
        </w:rPr>
        <w:t>10 июля 2019 г.</w:t>
      </w:r>
    </w:p>
    <w:p w:rsidR="00F33E2F" w:rsidRPr="00F33E2F" w:rsidRDefault="00F33E2F" w:rsidP="00F33E2F">
      <w:p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6391275" cy="4262448"/>
            <wp:effectExtent l="0" t="0" r="0" b="5080"/>
            <wp:docPr id="5" name="Рисунок 5" descr="F:\HOME\Airat\Оргкомитет ЛТРТ 09.07.2019\отобранны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OME\Airat\Оргкомитет ЛТРТ 09.07.2019\отобранные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F" w:rsidRPr="00F33E2F" w:rsidRDefault="00F33E2F" w:rsidP="00F33E2F">
      <w:pPr>
        <w:spacing w:after="0" w:line="360" w:lineRule="auto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На товары победителей конкурса наносится логотип, который помогает покупателям идентифицировать качественную продукцию. </w:t>
      </w:r>
    </w:p>
    <w:p w:rsidR="00F33E2F" w:rsidRPr="00F33E2F" w:rsidRDefault="00F33E2F" w:rsidP="00F33E2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sz w:val="28"/>
          <w:szCs w:val="28"/>
          <w:lang w:eastAsia="ru-RU"/>
        </w:rPr>
        <w:t>(Казань, 10 июля, «Татар-</w:t>
      </w:r>
      <w:proofErr w:type="spellStart"/>
      <w:r w:rsidRPr="00F33E2F">
        <w:rPr>
          <w:rFonts w:ascii="Arial" w:eastAsia="Times New Roman" w:hAnsi="Arial" w:cs="Arial"/>
          <w:sz w:val="28"/>
          <w:szCs w:val="28"/>
          <w:lang w:eastAsia="ru-RU"/>
        </w:rPr>
        <w:t>информ</w:t>
      </w:r>
      <w:proofErr w:type="spellEnd"/>
      <w:r w:rsidRPr="00F33E2F">
        <w:rPr>
          <w:rFonts w:ascii="Arial" w:eastAsia="Times New Roman" w:hAnsi="Arial" w:cs="Arial"/>
          <w:sz w:val="28"/>
          <w:szCs w:val="28"/>
          <w:lang w:eastAsia="ru-RU"/>
        </w:rPr>
        <w:t>», Динара Прокопьева). Победителей конкурса «Лучшие товары и услуги РТ» определили на итоговом заседании оргкомитета конкурса. Оно состоялось накануне в Министерстве промышленности и торговли Татарстана.</w:t>
      </w:r>
    </w:p>
    <w:p w:rsidR="00F33E2F" w:rsidRPr="00F33E2F" w:rsidRDefault="00F33E2F" w:rsidP="00F33E2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sz w:val="28"/>
          <w:szCs w:val="28"/>
          <w:lang w:eastAsia="ru-RU"/>
        </w:rPr>
        <w:t xml:space="preserve">«В конкурсе 2019 года приняли участие 230 товаропроизводителей, тогда как в 2018 году их было 205. На суд экспертов они представили 453 </w:t>
      </w:r>
      <w:r w:rsidRPr="00F33E2F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наименования продукции и услуг. Количество предприятий, участвующих в конкурсе в текущем году, заметно увеличилось. Это говорит о том, что за годы своего существования конкурс продолжает доказывать свою состоятельность», — сказал замглавы </w:t>
      </w:r>
      <w:proofErr w:type="spellStart"/>
      <w:r w:rsidRPr="00F33E2F">
        <w:rPr>
          <w:rFonts w:ascii="Arial" w:eastAsia="Times New Roman" w:hAnsi="Arial" w:cs="Arial"/>
          <w:sz w:val="28"/>
          <w:szCs w:val="28"/>
          <w:lang w:eastAsia="ru-RU"/>
        </w:rPr>
        <w:t>Минпромторга</w:t>
      </w:r>
      <w:proofErr w:type="spellEnd"/>
      <w:r w:rsidRPr="00F33E2F">
        <w:rPr>
          <w:rFonts w:ascii="Arial" w:eastAsia="Times New Roman" w:hAnsi="Arial" w:cs="Arial"/>
          <w:sz w:val="28"/>
          <w:szCs w:val="28"/>
          <w:lang w:eastAsia="ru-RU"/>
        </w:rPr>
        <w:t xml:space="preserve"> РТ Герман </w:t>
      </w:r>
      <w:proofErr w:type="spellStart"/>
      <w:r w:rsidRPr="00F33E2F">
        <w:rPr>
          <w:rFonts w:ascii="Arial" w:eastAsia="Times New Roman" w:hAnsi="Arial" w:cs="Arial"/>
          <w:sz w:val="28"/>
          <w:szCs w:val="28"/>
          <w:lang w:eastAsia="ru-RU"/>
        </w:rPr>
        <w:t>Лернер</w:t>
      </w:r>
      <w:proofErr w:type="spellEnd"/>
      <w:r w:rsidRPr="00F33E2F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F33E2F" w:rsidRPr="00F33E2F" w:rsidRDefault="00F33E2F" w:rsidP="00F33E2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sz w:val="28"/>
          <w:szCs w:val="28"/>
          <w:lang w:eastAsia="ru-RU"/>
        </w:rPr>
        <w:t>Конкурс традиционно проходил по пяти номинациям: «Продовольственные товары», «Промышленные товары для населения», «Продукция производственно-технического назначения», «Услуги», «Изделия народных и художественных промыслов».</w:t>
      </w:r>
    </w:p>
    <w:p w:rsid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 xml:space="preserve"> </w:t>
      </w:r>
      <w:r w:rsidRPr="00F33E2F">
        <w:rPr>
          <w:rFonts w:ascii="Arial" w:hAnsi="Arial" w:cs="Arial"/>
          <w:sz w:val="28"/>
          <w:szCs w:val="28"/>
        </w:rPr>
        <w:t xml:space="preserve">«Пятая часть участников конкурса — это предприятия малого и среднего бизнеса, и их доля ежегодно растет», — отметил замдиректора ЦСМ </w:t>
      </w:r>
      <w:proofErr w:type="spellStart"/>
      <w:r w:rsidRPr="00F33E2F">
        <w:rPr>
          <w:rFonts w:ascii="Arial" w:hAnsi="Arial" w:cs="Arial"/>
          <w:sz w:val="28"/>
          <w:szCs w:val="28"/>
        </w:rPr>
        <w:t>Росстандарта</w:t>
      </w:r>
      <w:proofErr w:type="spellEnd"/>
      <w:r w:rsidRPr="00F33E2F">
        <w:rPr>
          <w:rFonts w:ascii="Arial" w:hAnsi="Arial" w:cs="Arial"/>
          <w:sz w:val="28"/>
          <w:szCs w:val="28"/>
        </w:rPr>
        <w:t xml:space="preserve"> в Республике Татарстан Андрей Макаров. Заметно выросло число участников в категориях «Услуги» и «Продовольственные товары».</w:t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391275" cy="4262448"/>
            <wp:effectExtent l="0" t="0" r="0" b="5080"/>
            <wp:docPr id="6" name="Рисунок 6" descr="F:\HOME\Airat\Оргкомитет ЛТРТ 09.07.2019\отобранны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OME\Airat\Оргкомитет ЛТРТ 09.07.2019\отобранные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 xml:space="preserve">«Сейчас на рынке жесткая конкуренция, и участием в конкурсе можно заявить о том, что твоя продукция соответствует всем требованиям ГОСТ </w:t>
      </w:r>
      <w:r w:rsidRPr="00F33E2F">
        <w:rPr>
          <w:rFonts w:ascii="Arial" w:hAnsi="Arial" w:cs="Arial"/>
          <w:sz w:val="28"/>
          <w:szCs w:val="28"/>
        </w:rPr>
        <w:lastRenderedPageBreak/>
        <w:t>и технических регламентов, что она качественная и безопасная», — считает Макаров.</w:t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>Победа в конкурсе дает право маркировать продукцию логотипом «Лучший товар Республики Татарстан». Он привлекает внимание покупателей и говорит о высоком качестве товара, отметил замдиректора Центра стандартизации и метрологии Татарстана.</w:t>
      </w:r>
    </w:p>
    <w:p w:rsid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>Представленную на конкурс продукцию оценивали восемь экспертных комиссий, в которые вошли специалисты республиканских министерств и ведомств. Они рекомендовали утвердить 135 лауреатов, а также дипломантов I и II степеней.</w:t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391275" cy="4262448"/>
            <wp:effectExtent l="0" t="0" r="0" b="5080"/>
            <wp:docPr id="7" name="Рисунок 7" descr="F:\HOME\Airat\Оргкомитет ЛТРТ 09.07.2019\отобранны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OME\Airat\Оргкомитет ЛТРТ 09.07.2019\отобранные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 xml:space="preserve">Члены оргкомитета проголосовали за кандидатов на звание лауреатов и дипломантов конкурса «Лучшие товары и услуги Республики Татарстан». Со списками победителей можно ознакомиться на сайте ФБУ «ЦСМ Татарстан », а их награждение планируется провести в Казанской Ратуше </w:t>
      </w:r>
      <w:r w:rsidRPr="00F33E2F">
        <w:rPr>
          <w:rFonts w:ascii="Arial" w:hAnsi="Arial" w:cs="Arial"/>
          <w:sz w:val="28"/>
          <w:szCs w:val="28"/>
        </w:rPr>
        <w:lastRenderedPageBreak/>
        <w:t>в ноябре этого года в рамках мероприятий, посвященных Всемирному дню качества и Европейской неделе качества.</w:t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>Конкурс «Лучшие товары и услуги Республики Татарстан» проводится уже в шестнадцатый раз, начиная с 2003 года, как региональный этап программы «100 лучших товаров России». С того времени число участников конкурса перевалило за 2,5 тыс. предприятий, которые представили более пяти тыс. наименований товаров и услуг. На федеральный этап программы выдвинуты более 1,5 тыс. из них.</w:t>
      </w:r>
    </w:p>
    <w:p w:rsidR="00F33E2F" w:rsidRPr="00F33E2F" w:rsidRDefault="00F33E2F" w:rsidP="00F33E2F">
      <w:pPr>
        <w:pStyle w:val="a6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33E2F">
        <w:rPr>
          <w:rFonts w:ascii="Arial" w:hAnsi="Arial" w:cs="Arial"/>
          <w:sz w:val="28"/>
          <w:szCs w:val="28"/>
        </w:rPr>
        <w:t xml:space="preserve">Подробнее: </w:t>
      </w:r>
      <w:hyperlink r:id="rId9" w:history="1">
        <w:r w:rsidRPr="00F33E2F">
          <w:rPr>
            <w:rStyle w:val="a5"/>
            <w:rFonts w:ascii="Arial" w:hAnsi="Arial" w:cs="Arial"/>
            <w:sz w:val="28"/>
            <w:szCs w:val="28"/>
          </w:rPr>
          <w:t>https://www.tatar-inform.ru/news/2019/07/10/656399/</w:t>
        </w:r>
      </w:hyperlink>
    </w:p>
    <w:p w:rsidR="00F33E2F" w:rsidRPr="00F33E2F" w:rsidRDefault="00F33E2F" w:rsidP="00F33E2F">
      <w:p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5831C1" w:rsidRPr="00F33E2F" w:rsidRDefault="005831C1" w:rsidP="005831C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 w:rsidRPr="00F33E2F"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  <w:br/>
      </w:r>
    </w:p>
    <w:p w:rsidR="005831C1" w:rsidRPr="00F33E2F" w:rsidRDefault="005831C1" w:rsidP="005831C1">
      <w:pPr>
        <w:jc w:val="center"/>
        <w:rPr>
          <w:rFonts w:ascii="Arial" w:hAnsi="Arial" w:cs="Arial"/>
          <w:sz w:val="28"/>
          <w:szCs w:val="28"/>
        </w:rPr>
      </w:pPr>
    </w:p>
    <w:p w:rsidR="005831C1" w:rsidRPr="00F33E2F" w:rsidRDefault="005831C1">
      <w:pPr>
        <w:rPr>
          <w:rFonts w:ascii="Arial" w:hAnsi="Arial" w:cs="Arial"/>
          <w:sz w:val="28"/>
          <w:szCs w:val="28"/>
        </w:rPr>
      </w:pPr>
    </w:p>
    <w:sectPr w:rsidR="005831C1" w:rsidRPr="00F33E2F" w:rsidSect="005831C1">
      <w:pgSz w:w="11906" w:h="16838"/>
      <w:pgMar w:top="709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91"/>
    <w:rsid w:val="005831C1"/>
    <w:rsid w:val="00AF0791"/>
    <w:rsid w:val="00C64422"/>
    <w:rsid w:val="00F3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3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1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31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5831C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831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31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1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31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5831C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831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4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atar-inform.ru/news/2019/07/10/65639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smi14</dc:creator>
  <cp:lastModifiedBy>smi14</cp:lastModifiedBy>
  <cp:revision>2</cp:revision>
  <dcterms:created xsi:type="dcterms:W3CDTF">2019-07-10T12:23:00Z</dcterms:created>
  <dcterms:modified xsi:type="dcterms:W3CDTF">2019-07-10T12:23:00Z</dcterms:modified>
</cp:coreProperties>
</file>